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442000109-2025-00029</w:t>
      </w:r>
    </w:p>
    <w:p>
      <w:pPr>
        <w:pStyle w:val="null3"/>
        <w:jc w:val="center"/>
        <w:outlineLvl w:val="3"/>
      </w:pPr>
      <w:r>
        <w:rPr>
          <w:sz w:val="24"/>
          <w:b/>
        </w:rPr>
        <w:t>采购项目编号：</w:t>
      </w:r>
      <w:r>
        <w:rPr>
          <w:sz w:val="24"/>
          <w:b/>
        </w:rPr>
        <w:t>442000109-2025-00029</w:t>
      </w:r>
    </w:p>
    <w:p>
      <w:pPr>
        <w:pStyle w:val="null3"/>
        <w:jc w:val="center"/>
        <w:outlineLvl w:val="3"/>
      </w:pPr>
      <w:r>
        <w:rPr>
          <w:sz w:val="24"/>
          <w:b/>
        </w:rPr>
        <w:t>项目名称：</w:t>
      </w:r>
      <w:r>
        <w:rPr>
          <w:sz w:val="24"/>
          <w:b/>
        </w:rPr>
        <w:t>中山市三角医院2025年-2027年保安服务采购项目</w:t>
      </w:r>
    </w:p>
    <w:p>
      <w:pPr>
        <w:pStyle w:val="null3"/>
        <w:jc w:val="center"/>
        <w:outlineLvl w:val="3"/>
      </w:pPr>
      <w:r>
        <w:rPr>
          <w:sz w:val="24"/>
          <w:b/>
        </w:rPr>
        <w:t>采购人：</w:t>
      </w:r>
      <w:r>
        <w:rPr>
          <w:sz w:val="24"/>
          <w:b/>
        </w:rPr>
        <w:t>中山市三角医院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中山市三角医院</w:t>
      </w:r>
      <w:r>
        <w:rPr/>
        <w:t>的委托，采用</w:t>
      </w:r>
      <w:r>
        <w:rPr/>
        <w:t>公开招标</w:t>
      </w:r>
      <w:r>
        <w:rPr/>
        <w:t>方式组织采购</w:t>
      </w:r>
      <w:r>
        <w:rPr/>
        <w:t>中山市三角医院2025年-2027年保安服务采购项目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中山市三角医院2025年-2027年保安服务采购项目</w:t>
      </w:r>
    </w:p>
    <w:p>
      <w:pPr>
        <w:pStyle w:val="null3"/>
        <w:ind w:firstLine="480"/>
      </w:pPr>
      <w:r>
        <w:rPr/>
        <w:t>采购计划编号：</w:t>
      </w:r>
      <w:r>
        <w:rPr/>
        <w:t>442000109-2025-00029</w:t>
      </w:r>
    </w:p>
    <w:p>
      <w:pPr>
        <w:pStyle w:val="null3"/>
        <w:ind w:firstLine="480"/>
      </w:pPr>
      <w:r>
        <w:rPr/>
        <w:t>采购项目编号：</w:t>
      </w:r>
      <w:r>
        <w:rPr/>
        <w:t>442000109-2025-00029</w:t>
      </w:r>
    </w:p>
    <w:p>
      <w:pPr>
        <w:pStyle w:val="null3"/>
        <w:ind w:firstLine="480"/>
      </w:pPr>
      <w:r>
        <w:rPr/>
        <w:t>采购方式：</w:t>
      </w:r>
      <w:r>
        <w:rPr/>
        <w:t>公开招标</w:t>
      </w:r>
    </w:p>
    <w:p>
      <w:pPr>
        <w:pStyle w:val="null3"/>
        <w:ind w:firstLine="480"/>
      </w:pPr>
      <w:r>
        <w:rPr/>
        <w:t>预算金额：</w:t>
      </w:r>
      <w:r>
        <w:rPr/>
        <w:t>3,450,000.00</w:t>
      </w:r>
      <w:r>
        <w:rPr/>
        <w:t>元</w:t>
      </w:r>
    </w:p>
    <w:p>
      <w:pPr>
        <w:pStyle w:val="null3"/>
        <w:outlineLvl w:val="3"/>
      </w:pPr>
      <w:r>
        <w:rPr>
          <w:sz w:val="24"/>
          <w:b/>
        </w:rPr>
        <w:t>2.项目内容及需求情况（采购项目技术规格、参数及要求）</w:t>
      </w:r>
    </w:p>
    <w:p>
      <w:pPr>
        <w:pStyle w:val="null3"/>
      </w:pPr>
      <w:r>
        <w:rPr/>
        <w:t>采购包1(中山市三角医院2025年-2027年保安服务采购项目):</w:t>
      </w:r>
    </w:p>
    <w:p>
      <w:pPr>
        <w:pStyle w:val="null3"/>
      </w:pPr>
      <w:r>
        <w:rPr/>
        <w:t>采购包预算金额：3,450,000.00元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保安服务</w:t>
            </w:r>
          </w:p>
        </w:tc>
        <w:tc>
          <w:tcPr>
            <w:tcW w:type="dxa" w:w="2052"/>
          </w:tcPr>
          <w:p>
            <w:pPr>
              <w:pStyle w:val="null3"/>
            </w:pPr>
            <w:r>
              <w:rPr/>
              <w:t>2025年-2027年保安服务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3,450,000.00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2023年度财务状况报告或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采购包1（中山市三角医院2025年-2027年保安服务采购项目）：</w:t>
      </w:r>
      <w:r>
        <w:rPr/>
        <w:t>本项目专门面向中小企业采购，投标时需严格按照采购文件提供的《中小企业声明函》模板填写，所属行业应符合采购文件中明确的本项目所属行业，否则将不通过资格审查，投标无效。</w:t>
      </w:r>
    </w:p>
    <w:p>
      <w:pPr>
        <w:pStyle w:val="null3"/>
        <w:outlineLvl w:val="3"/>
      </w:pPr>
      <w:r>
        <w:rPr>
          <w:sz w:val="24"/>
          <w:b/>
        </w:rPr>
        <w:t>3.本项目特定的资格要求：</w:t>
      </w:r>
    </w:p>
    <w:p>
      <w:pPr>
        <w:pStyle w:val="null3"/>
      </w:pPr>
      <w:r>
        <w:rPr/>
        <w:t>采购包1（中山市三角医院2025年-2027年保安服务采购项目）：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3)投标供应商具有省、自治区、直辖市人民政府公安机关核发的有效的《保安服务许可证》（提供证书原件复印件并加盖投标供应商公章）。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中山市三角医院</w:t>
      </w:r>
    </w:p>
    <w:p>
      <w:pPr>
        <w:pStyle w:val="null3"/>
        <w:ind w:firstLine="480"/>
      </w:pPr>
      <w:r>
        <w:rPr/>
        <w:t xml:space="preserve"> 地址：</w:t>
      </w:r>
      <w:r>
        <w:rPr/>
        <w:t>中山市三角镇金三大道中21号之一</w:t>
      </w:r>
    </w:p>
    <w:p>
      <w:pPr>
        <w:pStyle w:val="null3"/>
        <w:ind w:firstLine="480"/>
      </w:pPr>
      <w:r>
        <w:rPr/>
        <w:t xml:space="preserve"> 联系方式：</w:t>
      </w:r>
      <w:r>
        <w:rPr/>
        <w:t>0760-23389856</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0760-88619966、0760-88331936、13018756317</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0760-88619966、0760-88331936、13018756317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（一）项目总体情况</w:t>
      </w:r>
      <w:r>
        <w:br/>
      </w:r>
      <w:r>
        <w:rPr>
          <w:sz w:val="24"/>
        </w:rPr>
        <w:t>1、中山市三角医院是一级甲等综合性公立医院，占地面积1.75万平方米，现有1幢综合住院楼共10层，总建筑面积约12867.9万平方米，内设5个住院病区（编制床位250张）和血液透析中心、净化手术间、医技科室、规范化供应室等功能科室；在建门诊楼总建筑面积36030平方米，地下2层，地上7层，预计2025年10月投入使用。内设急诊科、门诊、日间手术室、医技科室、办公区、会议室等，地下两层设仓库、洗衣房、设备间等，停车位440个。医院现有工作人员310余人，日均门诊量约1000余人次。</w:t>
      </w:r>
    </w:p>
    <w:p>
      <w:pPr>
        <w:pStyle w:val="null3"/>
      </w:pPr>
      <w:r>
        <w:rPr>
          <w:sz w:val="24"/>
        </w:rPr>
        <w:t>2、中山市社会福利服务中心：占地面积21545.86平方米，建筑面积约9000平方米。开放床</w:t>
      </w:r>
      <w:r>
        <w:rPr>
          <w:sz w:val="24"/>
        </w:rPr>
        <w:t>位</w:t>
      </w:r>
      <w:r>
        <w:rPr>
          <w:sz w:val="24"/>
        </w:rPr>
        <w:t>150张，入住人员约70人。</w:t>
      </w:r>
      <w:r>
        <w:br/>
      </w:r>
      <w:r>
        <w:rPr>
          <w:sz w:val="24"/>
        </w:rPr>
        <w:t>3、项目名称：中山市三角医院2025年-2027年保安服务采购项目（具体服务期限为：自服务合同签订之日起3年）。</w:t>
      </w:r>
    </w:p>
    <w:p>
      <w:pPr>
        <w:pStyle w:val="null3"/>
      </w:pPr>
      <w:r>
        <w:rPr>
          <w:sz w:val="24"/>
        </w:rPr>
        <w:t>4、预算金额：3,450,000.00元，最高限价：3,450,000.00元。</w:t>
      </w:r>
    </w:p>
    <w:p>
      <w:pPr>
        <w:pStyle w:val="null3"/>
      </w:pPr>
      <w:r>
        <w:rPr>
          <w:sz w:val="24"/>
          <w:b/>
        </w:rPr>
        <w:t>（二）重要说明</w:t>
      </w:r>
    </w:p>
    <w:p>
      <w:pPr>
        <w:pStyle w:val="null3"/>
      </w:pPr>
      <w:r>
        <w:rPr>
          <w:sz w:val="24"/>
        </w:rPr>
        <w:t>1.用户需求书中打“★”号条款为实质性条款，投标人如有任何一条负偏</w:t>
      </w:r>
      <w:r>
        <w:rPr>
          <w:sz w:val="24"/>
        </w:rPr>
        <w:t>离则导致投标无效。</w:t>
      </w:r>
    </w:p>
    <w:p>
      <w:pPr>
        <w:pStyle w:val="null3"/>
      </w:pPr>
      <w:r>
        <w:rPr>
          <w:sz w:val="24"/>
        </w:rPr>
        <w:t>2.打“▲”号条款为重要技术参数，若有部分“▲”条款未响应或不满足，将根据评审要求影响其得分，但不作为无效投标（响应）条款。</w:t>
      </w:r>
    </w:p>
    <w:p>
      <w:pPr>
        <w:pStyle w:val="null3"/>
      </w:pPr>
      <w:r>
        <w:rPr>
          <w:sz w:val="24"/>
        </w:rPr>
        <w:t>★3.投标人须承诺：在法律上和财务上独立、合法运作并独立于采购人和采购代理机构。（提供承诺函，格式自拟）</w:t>
      </w:r>
    </w:p>
    <w:p>
      <w:pPr>
        <w:pStyle w:val="null3"/>
      </w:pPr>
      <w:r>
        <w:rPr>
          <w:sz w:val="24"/>
        </w:rPr>
        <w:t>★4.投标人须承诺：没有为本采购项目提供整体设计、规范编制或者项目管理、监理、检测等服务。（提供承诺函，格式自拟）</w:t>
      </w:r>
    </w:p>
    <w:p>
      <w:pPr>
        <w:pStyle w:val="null3"/>
      </w:pPr>
      <w:r>
        <w:rPr>
          <w:sz w:val="24"/>
        </w:rPr>
        <w:t>5.本项目不得转包和违法分包。</w:t>
      </w:r>
    </w:p>
    <w:p>
      <w:pPr>
        <w:pStyle w:val="null3"/>
        <w:jc w:val="both"/>
      </w:pPr>
      <w:r>
        <w:rPr>
          <w:sz w:val="24"/>
        </w:rPr>
        <w:t>6.本项目不接受联合体投标。</w:t>
      </w:r>
    </w:p>
    <w:p>
      <w:pPr>
        <w:pStyle w:val="null3"/>
      </w:pPr>
      <w:r>
        <w:rPr/>
        <w:t>采购包1（中山市三角医院2025年-2027年保安服务采购项目）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自服务合同签订之日起3年（合同为一年一签）</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在服务期内，采购人按月支付安保服务费用给中标人，采购人每月根据上月的实际服务岗位人数*中标人均费用，扣除招标文件、合同、质量考核等扣罚款项后支付服务费。中标人按合同约定，每月5号前将上月汇总费用结算表上交给采购人审核，同时上交材料包括但不限于员工考勤表、项目岗位配置一览表、在册员工信息登记表、当月员工变动明细表等。2、中标单位在合同签定后一周内向采购人一次性以非现金方式（可选转账、汇票、支票、保函等）缴纳履约保证金人民币172500.00，即大写：人民币壹拾柒万贰仟伍佰元整，合同期内如无违反考核相关标准则在期满后一个月内申请无息退回。3.每月采购人组织相关科室进行保安服务项目质量考评（具体考评标准按照《中山市三角医院保安管理服务考核评价表》、招投标文件、医院各项规章制度、本用户需求书等文件要求），计算出分值，并以此作为支付管理费用的依据；4.考评分值对应扣罚方式如下：考核评分达90分或以上的，全额支付当月安保服务费；90分以下，每少一分扣罚1%当月安保总服务费；80分或以下，扣罚15%当月安保总服务费；70分或以下，扣罚25%当月安保总服务费，60分或以下，扣罚50%当月安保总服务费。如合同期内累计2个月考核不合格(＜60分)，采购人有权单方终止合同，由此产生的一切后果由中标人负责。5.中标人需向采购人提供国家正式发票(税费由中标人支付)，采购人通过转账方式付款给中标人。6.中标人凭以下有效文件与采购人结算：（1）中标通知书；（2）合同；（3）中标人开具的正式发票；（4）考核评分表；（5）考勤表；（6）采购人认为有必要提供的其他资料。7.中标人交齐报销资料经采购人审核无误后30日内支付上一个月的安保服务费。因采购人使用的是财政资金，若审批延迟则相应付款延迟。</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1期：按招、投标文件和服务合同约定的考核标准进行。</w:t>
            </w:r>
          </w:p>
        </w:tc>
      </w:tr>
      <w:tr>
        <w:tc>
          <w:tcPr>
            <w:tcW w:type="dxa" w:w="4153"/>
          </w:tcPr>
          <w:p>
            <w:pPr>
              <w:pStyle w:val="null3"/>
            </w:pPr>
            <w:r>
              <w:rPr/>
              <w:t>履约保证金</w:t>
            </w:r>
          </w:p>
        </w:tc>
        <w:tc>
          <w:tcPr>
            <w:tcW w:type="dxa" w:w="4153"/>
          </w:tcPr>
          <w:p>
            <w:pPr>
              <w:pStyle w:val="null3"/>
            </w:pPr>
            <w:r>
              <w:rPr/>
              <w:t>收取比例：5%,说明：1.履约保证金按预算金额的5%收取（人民币172500.00，即大写：人民币壹拾柒万贰仟伍佰元整）。签订合同前，成交人以非现金方式（可选电汇、汇票、支票、保函等，如选用保函形式，保函出具机构原则上应在采购人所在城市范围内且有实体营业点）缴纳或提交履约保证金。 2.履约保证金的退还，服务期结束后成交人无违约情况下，不计利息一次性退还。在成交人履行项目期间内，成交人不存在任何违约行为及合同项目整体验收合格后，成交人出具履约保证金返还申请，采购人20个工作日内全额退还履约保证金；如成交人在本合同履行期间违反合同约定，采购人有权根据成交人违约及问题的严重程度相应全部或部分扣减履约保证金，若履约保证金不足以弥补成交人给采购人带来的损失的，成交人应在收到采购人书面通知后5日内补足因此给采购人造成的损失额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其他，投标（响应）供应商须在响应文件内列明采购人需配合的条件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保安服务</w:t>
            </w:r>
          </w:p>
        </w:tc>
        <w:tc>
          <w:tcPr>
            <w:tcW w:type="dxa" w:w="933"/>
          </w:tcPr>
          <w:p>
            <w:pPr>
              <w:pStyle w:val="null3"/>
              <w:jc w:val="left"/>
            </w:pPr>
            <w:r>
              <w:rPr/>
              <w:t>2025年-2027年保安服务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3,450,000.00</w:t>
            </w:r>
          </w:p>
        </w:tc>
        <w:tc>
          <w:tcPr>
            <w:tcW w:type="dxa" w:w="933"/>
          </w:tcPr>
          <w:p>
            <w:pPr>
              <w:pStyle w:val="null3"/>
              <w:jc w:val="right"/>
            </w:pPr>
            <w:r>
              <w:rPr/>
              <w:t>3,450,000.00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2025年-2027年保安服务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4"/>
              </w:rPr>
              <w:t>★3.投标人须承诺：在法律上和财务上独立、合法运作并独立于采购人和采购代理机构。（提供承诺函，格式自拟）</w:t>
            </w:r>
          </w:p>
          <w:p>
            <w:pPr>
              <w:pStyle w:val="null3"/>
            </w:pPr>
            <w:r>
              <w:rPr>
                <w:sz w:val="24"/>
              </w:rPr>
              <w:t>★4.投标人须承诺：没有为本采购项目提供整体设计、规范编制或者项目管理、监理、检测等服务。（提供承诺函，格式自拟）</w:t>
            </w:r>
          </w:p>
          <w:p>
            <w:pPr>
              <w:pStyle w:val="null3"/>
            </w:pPr>
            <w:r>
              <w:rPr>
                <w:sz w:val="24"/>
              </w:rPr>
              <w:t>★（4）保安队员兼任医院义务消防队员，由医院总务部组织日常消防检查等工作，发生火灾时，由医院总务部直接调用。遵守医院各项消防工作制度，定期组织队员进行消防知识和技能培训，按医院消防事件应急预案进行紧急疏散和抢救工作的现场演练，消防队人员要掌握火灾初期扑救和安全疏散方法。每天巡查，发现消防隐患，做好记录，上报采购人处理。消防中心值班人员必须按照消防部门规定持证上岗，消防设备发生故障和存在隐患时应及时上报医院主管部门并报修；熟悉消防监控设施设备操作，如发现消防监控设施设备故障和存在隐患时应及时上报医院主管部门并报修，确保消防监控设施设备的正常使用；（投标文件中须提供承诺函并加盖公章）</w:t>
            </w:r>
          </w:p>
          <w:p>
            <w:pPr>
              <w:pStyle w:val="null3"/>
            </w:pPr>
            <w:r>
              <w:rPr>
                <w:sz w:val="24"/>
              </w:rPr>
              <w:t>★（2）中标人派驻到本项目的所有人员按各不同工种和专业要求持证上岗。所有保安员必须持有有效的《保安员职业资格证书》上岗。消防监控室实行24小时双人值班制，所有在岗人员必须均持有有效的中级《建（构）筑物消防员》职业资格证书或中级《消防设施操作员》证书。（投标文件中须提供承诺函并加盖公章）如果因消防监控室值班员没有持有相应的工作上岗证导致事故发生，全部责任由中标人承担。</w:t>
            </w:r>
          </w:p>
          <w:p>
            <w:pPr>
              <w:pStyle w:val="null3"/>
            </w:pPr>
            <w:r>
              <w:rPr>
                <w:sz w:val="24"/>
              </w:rPr>
              <w:t>★（3）保安员年龄要求在18至55岁之间（其中18-45岁之间的保安员不少于总服务人数的80%），男性身高166CM及以上，女性身高155CM及以上，仪表端庄、文明有礼、整体形象较好。（须提供承诺函）</w:t>
            </w:r>
          </w:p>
          <w:p>
            <w:pPr>
              <w:pStyle w:val="null3"/>
            </w:pPr>
            <w:r>
              <w:rPr>
                <w:sz w:val="24"/>
              </w:rPr>
              <w:t>★（4）派驻的保安人员其中退伍军人不少于服务总人数的10%，女保安人数不得超过总人数的10%。</w:t>
            </w:r>
          </w:p>
          <w:p>
            <w:pPr>
              <w:pStyle w:val="null3"/>
            </w:pPr>
            <w:r>
              <w:rPr>
                <w:sz w:val="24"/>
              </w:rPr>
              <w:t>★（9）中标人按需配备工衣工服、保安人员每人必须配备一台对讲机（配套耳塞）、强光手电、防护辣椒水等保安装备，还需至少配备一台巡逻电动车，即中标人开展工作所需的所有劳保用品防护设备工具等均由中标人负责。（投标文件中须提供承诺函并加盖公章）</w:t>
            </w:r>
          </w:p>
          <w:p>
            <w:pPr>
              <w:pStyle w:val="null3"/>
            </w:pPr>
            <w:r>
              <w:rPr>
                <w:sz w:val="24"/>
              </w:rPr>
              <w:t>★（11）中标人应按照国家规定为所有保安员缴纳各种社会保险，包括养老、医疗、工伤、生育险、失业保险等。并负责保安员的其他各项福利待遇。（须提供承诺函）</w:t>
            </w:r>
            <w:r>
              <w:br/>
            </w:r>
            <w:r>
              <w:rPr>
                <w:sz w:val="24"/>
              </w:rPr>
              <w:t>★（12）在合同期内，采购人有权随时对保安人员进行岗位调配，且对不能胜任工作的人员有权要求更换，中标人须在收到采购人下达书面通知15日内予以更换。</w:t>
            </w:r>
          </w:p>
          <w:p>
            <w:pPr>
              <w:pStyle w:val="null3"/>
            </w:pPr>
            <w:r>
              <w:rPr>
                <w:sz w:val="24"/>
              </w:rPr>
              <w:t>★（13）在合同期内，为确保管理的连续性，</w:t>
            </w:r>
            <w:r>
              <w:rPr>
                <w:sz w:val="24"/>
              </w:rPr>
              <w:t>采购人对重要岗位的设置、人员录用与管理，重要的管理决策事项有直接参与与审批权。保安队长须有3年以上二级或三级公立医院安保服务经验并经采购人考核同意录用。</w:t>
            </w:r>
            <w:r>
              <w:rPr>
                <w:sz w:val="24"/>
              </w:rPr>
              <w:t>中标人不得随意更换本</w:t>
            </w:r>
            <w:r>
              <w:rPr>
                <w:sz w:val="24"/>
              </w:rPr>
              <w:t>保安队长</w:t>
            </w:r>
            <w:r>
              <w:rPr>
                <w:sz w:val="24"/>
              </w:rPr>
              <w:t>，如果需要更换时，需经采购人同意后才可更换。</w:t>
            </w:r>
          </w:p>
          <w:p>
            <w:pPr>
              <w:pStyle w:val="null3"/>
            </w:pPr>
            <w:r>
              <w:rPr>
                <w:sz w:val="24"/>
              </w:rPr>
              <w:t>★（14）在合同期内，中标人中途退场需按照中标总金额的20%赔付给采购人。（须提供承诺函）</w:t>
            </w:r>
          </w:p>
          <w:p>
            <w:pPr>
              <w:pStyle w:val="null3"/>
            </w:pPr>
            <w:r>
              <w:rPr>
                <w:sz w:val="24"/>
              </w:rPr>
              <w:t>★（15）中标人拟投入保安人员不低于保安员配置明细表所配置的人员数量。</w:t>
            </w:r>
          </w:p>
          <w:p>
            <w:pPr>
              <w:pStyle w:val="null3"/>
              <w:jc w:val="left"/>
            </w:pPr>
            <w:r>
              <w:rPr>
                <w:sz w:val="24"/>
                <w:b/>
              </w:rPr>
              <w:t>★二、保安岗位配置需求表（按采购人实际需求增减岗位）</w:t>
            </w:r>
          </w:p>
          <w:tbl>
            <w:tblPr>
              <w:tblInd w:type="dxa" w:w="240"/>
              <w:tblBorders>
                <w:top w:val="none" w:color="000000" w:sz="4"/>
                <w:left w:val="none" w:color="000000" w:sz="4"/>
                <w:bottom w:val="none" w:color="000000" w:sz="4"/>
                <w:right w:val="none" w:color="000000" w:sz="4"/>
                <w:insideH w:val="none"/>
                <w:insideV w:val="none"/>
              </w:tblBorders>
            </w:tblPr>
            <w:tblGrid>
              <w:gridCol w:w="754"/>
              <w:gridCol w:w="1056"/>
              <w:gridCol w:w="1690"/>
              <w:gridCol w:w="1101"/>
              <w:gridCol w:w="996"/>
            </w:tblGrid>
            <w:tr>
              <w:tc>
                <w:tcPr>
                  <w:tcW w:type="dxa" w:w="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区域</w:t>
                  </w:r>
                </w:p>
              </w:tc>
              <w:tc>
                <w:tcPr>
                  <w:tcW w:type="dxa" w:w="1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岗位设置</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岗位要求</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岗位配置人数</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年龄(岁)</w:t>
                  </w:r>
                </w:p>
              </w:tc>
            </w:tr>
            <w:tr>
              <w:tc>
                <w:tcPr>
                  <w:tcW w:type="dxa" w:w="7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中山市三角医院</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大门口1个</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不低于17人</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投标人员须确保所聘用的人员，在合同有效期结束前均未超过55周岁</w:t>
                  </w: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住院大堂</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急诊</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停车场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巡逻</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医院监控室</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中山市社会福利服务中心</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监控室</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大门(含巡逻)</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轮休替岗</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负责全院保安休息顶班</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队长</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1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10个岗位</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不低于17人</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r>
          </w:tbl>
          <w:p>
            <w:pPr>
              <w:pStyle w:val="null3"/>
              <w:jc w:val="left"/>
            </w:pPr>
            <w:r>
              <w:rPr>
                <w:sz w:val="24"/>
              </w:rPr>
              <w:t>★1.中标人须在</w:t>
            </w:r>
            <w:r>
              <w:rPr>
                <w:sz w:val="24"/>
              </w:rPr>
              <w:t>进场前5日</w:t>
            </w:r>
            <w:r>
              <w:rPr>
                <w:sz w:val="24"/>
              </w:rPr>
              <w:t>按采购需求的要求配备服务人员服务本项目，并向采购人提供服务人员相关资料，包括人员名单、劳动合同、人员安排表、人员相关证书等进行备案（复印件留存）。若逾期未配备服务人员服务本项目，将视为中标人拒签合同，中标人须赔偿由此给采购人造成的损失。（投标文件中须提供承诺函并加盖公章）</w:t>
            </w:r>
          </w:p>
          <w:p>
            <w:pPr>
              <w:pStyle w:val="null3"/>
              <w:jc w:val="both"/>
            </w:pPr>
            <w:r>
              <w:rPr>
                <w:sz w:val="24"/>
              </w:rPr>
              <w:t>★2.</w:t>
            </w:r>
            <w:r>
              <w:rPr>
                <w:sz w:val="24"/>
              </w:rPr>
              <w:t>保安队长</w:t>
            </w:r>
            <w:r>
              <w:rPr>
                <w:sz w:val="24"/>
              </w:rPr>
              <w:t>需按合同履约服务时间提前10天进场熟悉医院环境、工作流程等，为顺利交接做好准备工作。（投标文件中须提供承诺函并加盖公章）</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2</w:t>
            </w:r>
          </w:p>
        </w:tc>
        <w:tc>
          <w:tcPr>
            <w:tcW w:type="dxa" w:w="5814"/>
          </w:tcPr>
          <w:p>
            <w:pPr>
              <w:pStyle w:val="null3"/>
            </w:pPr>
            <w:r>
              <w:rPr>
                <w:sz w:val="24"/>
                <w:b/>
              </w:rPr>
              <w:t>一、保安服务</w:t>
            </w:r>
          </w:p>
          <w:p>
            <w:pPr>
              <w:pStyle w:val="null3"/>
            </w:pPr>
            <w:r>
              <w:rPr>
                <w:sz w:val="24"/>
              </w:rPr>
              <w:t>1.1安全保卫服务内容（职责）</w:t>
            </w:r>
          </w:p>
          <w:p>
            <w:pPr>
              <w:pStyle w:val="null3"/>
            </w:pPr>
            <w:r>
              <w:rPr>
                <w:sz w:val="24"/>
              </w:rPr>
              <w:t>①治安管理：维护院区内正常经营秩序，治安防范，院内人、财、物等安全保卫工作，及时处理吵架、打架、盗窃、破坏、自杀等院内突发治安事件和内部治安管理。</w:t>
            </w:r>
          </w:p>
          <w:p>
            <w:pPr>
              <w:pStyle w:val="null3"/>
            </w:pPr>
            <w:r>
              <w:rPr>
                <w:sz w:val="24"/>
              </w:rPr>
              <w:t>②消防管理：日常防火巡查、防火宣传、成立义务消防队等。掌握一般消防设施、设备的正常使用和负责日常防盗防破坏巡查。中标人保安均是医院义务控烟员，在日常巡查过程发现有人在禁烟区吸烟的应予以制止，并指引到吸烟区，看到烟蒂时主动捡拾或通知保洁部门清扫。</w:t>
            </w:r>
          </w:p>
          <w:p>
            <w:pPr>
              <w:pStyle w:val="null3"/>
            </w:pPr>
            <w:r>
              <w:rPr>
                <w:sz w:val="24"/>
              </w:rPr>
              <w:t>③尸体保管：在接到医院有关科室或交通意外有死亡（含产妇死胎、胎盘等医疗废物）情况的通知后，确认遗体转运到医院太平间时，做好保管工作。负责尸体在太平间的存放和保管工作，防止被盗。对有家属强制将尸体运出，应上报</w:t>
            </w:r>
            <w:r>
              <w:rPr>
                <w:sz w:val="24"/>
              </w:rPr>
              <w:t>采购人管理部门</w:t>
            </w:r>
            <w:r>
              <w:rPr>
                <w:sz w:val="24"/>
              </w:rPr>
              <w:t>并及时报警处理。认真填写《中山市三角医院遗体交接登记表》中的各项内容，妥善保管并做好交接班。死者家属（或死者工作单位）来认领尸体时，要认真核对，防止差错。遇到超过规定停放时间无法处理的尸体或“三无”尸体时，应及时向主管部门汇报妥善解决，有特殊情况的尸体报请公安机关协助处理。同时要遵守职业道德，不准向丧属索取馈赠，乱收钱物，谋取私利。</w:t>
            </w:r>
          </w:p>
          <w:p>
            <w:pPr>
              <w:pStyle w:val="null3"/>
            </w:pPr>
            <w:r>
              <w:rPr>
                <w:sz w:val="24"/>
              </w:rPr>
              <w:t>④突发事件应急处理：包括但不限于突发公共卫生事件、治安事件、自然灾害应对、上级突击检查等。</w:t>
            </w:r>
          </w:p>
          <w:p>
            <w:pPr>
              <w:pStyle w:val="null3"/>
            </w:pPr>
            <w:r>
              <w:rPr>
                <w:sz w:val="24"/>
              </w:rPr>
              <w:t>⑤日常报障和应急解救：巡逻和执勤发现各种故障要记录并及时报障，及时解救被困人员（包括解救厕所困人及协助解救电梯困人），并做好现场警戒保护。</w:t>
            </w:r>
          </w:p>
          <w:p>
            <w:pPr>
              <w:pStyle w:val="null3"/>
            </w:pPr>
            <w:r>
              <w:rPr>
                <w:sz w:val="24"/>
              </w:rPr>
              <w:t>⑥协助采购人做好临时性工作任务，如：临时物资搬运等（每次不超过3小时）。</w:t>
            </w:r>
          </w:p>
          <w:p>
            <w:pPr>
              <w:pStyle w:val="null3"/>
            </w:pPr>
            <w:r>
              <w:rPr>
                <w:sz w:val="24"/>
              </w:rPr>
              <w:t>⑦车场管理：负责院内车场管理，包括车辆出入管理、院内交通指挥、车场防盗、车场消防安全等管理。停车场管理实行24小时值班。提供专人停车带位指引服务，维护停车场的秩序，禁止车辆乱停乱放，避免造成交通堵塞，保证消防通道畅通。每15分钟巡视检查一次停车场车辆是否正常如有车被损坏、车门未关、车未上锁、漏油漏水等情况应即时通知车主处理。未通知到车主时，应做好书面记录，及时报告。不能对停车场上的车辆乱收费，一经发现按照采购人规定的医院制度进行处罚，并有权单方终止合同。</w:t>
            </w:r>
          </w:p>
          <w:p>
            <w:pPr>
              <w:pStyle w:val="null3"/>
            </w:pPr>
            <w:r>
              <w:rPr>
                <w:sz w:val="24"/>
              </w:rPr>
              <w:t>1.2服务要求</w:t>
            </w:r>
          </w:p>
          <w:p>
            <w:pPr>
              <w:pStyle w:val="null3"/>
            </w:pPr>
            <w:r>
              <w:rPr>
                <w:sz w:val="24"/>
              </w:rPr>
              <w:t>1.2.1重点部位（固定岗）安全保卫</w:t>
            </w:r>
          </w:p>
          <w:p>
            <w:pPr>
              <w:pStyle w:val="null3"/>
            </w:pPr>
            <w:r>
              <w:rPr>
                <w:sz w:val="24"/>
              </w:rPr>
              <w:t>（1）保安员受过相关安全保卫知识与技能培训，持证上岗；对人热情有礼，责任心强，工作认真负责，行为习惯良好；定期参加安全保卫知识技能的岗位培训，掌握安全保卫基本技能，能正确使用多类消防、物防、技防器械和设备，熟悉、掌握多类刑事、治安案件和各类灾害事故的应急预案，定期进行实战演练；上岗时佩戴统一标志，穿着统一制服。器械佩戴规范，仪容仪表规范整齐；当值时坐姿挺直，站岗时不依不靠；会讲普通话；严格执行重点部门安全管理制度和保卫措施，熟练掌握突发事件应急处理方法。</w:t>
            </w:r>
          </w:p>
          <w:p>
            <w:pPr>
              <w:pStyle w:val="null3"/>
            </w:pPr>
            <w:r>
              <w:rPr>
                <w:sz w:val="24"/>
              </w:rPr>
              <w:t>（2）严格交接班制度，坚守岗位，无脱岗或离岗等现象，因需要暂时离岗要安排顶班人员。</w:t>
            </w:r>
          </w:p>
          <w:p>
            <w:pPr>
              <w:pStyle w:val="null3"/>
            </w:pPr>
            <w:r>
              <w:rPr>
                <w:sz w:val="24"/>
              </w:rPr>
              <w:t>（3）保持高度警惕性，防止发生人、财、物损失。</w:t>
            </w:r>
          </w:p>
          <w:p>
            <w:pPr>
              <w:pStyle w:val="null3"/>
            </w:pPr>
            <w:r>
              <w:rPr>
                <w:sz w:val="24"/>
              </w:rPr>
              <w:t>（4）保安队长负责医院保安队伍及消防控制室人员管理。负责保安服务年度计划拟定、执行；每月安保队伍培训、治安防爆培训、消防演练计划与实施；每月安全大检查；每周至少一次全院安全巡逻及安全问题反馈；日常安全处置、考勤管理、资料管理等。资质要求为退伍军人，三年保安服务管理经验。保安队长工作日上班时间必须在职在岗，其他时间必须保持24小时保持通讯联络畅通（包含节假日），紧急或遇需要保安队长到医院的情况，必须在30分钟内到达医院。保安队长外出中山必须经总务部领导审批，同时授权公司其他有能力的管理人员上岗。</w:t>
            </w:r>
          </w:p>
          <w:p>
            <w:pPr>
              <w:pStyle w:val="null3"/>
            </w:pPr>
            <w:r>
              <w:rPr>
                <w:sz w:val="24"/>
              </w:rPr>
              <w:t>1.2.2全院防火、防盗等安保巡查岗位安保服务：</w:t>
            </w:r>
          </w:p>
          <w:p>
            <w:pPr>
              <w:pStyle w:val="null3"/>
            </w:pPr>
            <w:r>
              <w:rPr>
                <w:sz w:val="24"/>
              </w:rPr>
              <w:t>（1）发现科室下班后门窗没关等安全隐患的要即时关好，全院防火、防盗等安保巡查每2小时1次，重点部位加强巡逻，发现问题立即处理和上报，没有因安保疏忽造成的治安案件或恶意破坏事件。</w:t>
            </w:r>
          </w:p>
          <w:p>
            <w:pPr>
              <w:pStyle w:val="null3"/>
            </w:pPr>
            <w:r>
              <w:rPr>
                <w:sz w:val="24"/>
              </w:rPr>
              <w:t>（2）协助处理并记录，定期报</w:t>
            </w:r>
            <w:r>
              <w:rPr>
                <w:sz w:val="24"/>
              </w:rPr>
              <w:t>采购人管理部门</w:t>
            </w:r>
            <w:r>
              <w:rPr>
                <w:sz w:val="24"/>
              </w:rPr>
              <w:t>，重要部门立即报总值或科室。</w:t>
            </w:r>
          </w:p>
          <w:p>
            <w:pPr>
              <w:pStyle w:val="null3"/>
            </w:pPr>
            <w:r>
              <w:rPr>
                <w:sz w:val="24"/>
              </w:rPr>
              <w:t>（3）发现院内有人聚集赌博、推销等要立即驱逐或报警。</w:t>
            </w:r>
          </w:p>
          <w:p>
            <w:pPr>
              <w:pStyle w:val="null3"/>
            </w:pPr>
            <w:r>
              <w:rPr>
                <w:sz w:val="24"/>
              </w:rPr>
              <w:t>（4）发现可疑人员要及时盘查和报告。</w:t>
            </w:r>
          </w:p>
          <w:p>
            <w:pPr>
              <w:pStyle w:val="null3"/>
            </w:pPr>
            <w:r>
              <w:rPr>
                <w:sz w:val="24"/>
              </w:rPr>
              <w:t>1.2.3医疗秩序管理</w:t>
            </w:r>
          </w:p>
          <w:p>
            <w:pPr>
              <w:pStyle w:val="null3"/>
            </w:pPr>
            <w:r>
              <w:rPr>
                <w:sz w:val="24"/>
              </w:rPr>
              <w:t>（1）加强防盗巡逻，严防小偷偷盗财物，院内千元以上物品零失窃，千元以下物品失窃不超过3宗/年。</w:t>
            </w:r>
          </w:p>
          <w:p>
            <w:pPr>
              <w:pStyle w:val="null3"/>
            </w:pPr>
            <w:r>
              <w:rPr>
                <w:sz w:val="24"/>
              </w:rPr>
              <w:t>（2）清理或驱逐“医托”、外来派发及粘贴广告传单等人员；确保医院无“医托”、“拉客”、外来派发传单等现象，维持医院正常诊疗秩序。</w:t>
            </w:r>
          </w:p>
          <w:p>
            <w:pPr>
              <w:pStyle w:val="null3"/>
            </w:pPr>
            <w:r>
              <w:rPr>
                <w:sz w:val="24"/>
              </w:rPr>
              <w:t>（3）协助院区、病区秩序管理和落实探视制度，清理闲杂人员，确保诊疗场所安静，有序。</w:t>
            </w:r>
          </w:p>
          <w:p>
            <w:pPr>
              <w:pStyle w:val="null3"/>
            </w:pPr>
            <w:r>
              <w:rPr>
                <w:sz w:val="24"/>
              </w:rPr>
              <w:t>（4）固定岗位安保员应做好岗位区域内公共设施物资管理，保持设施物品放置井然有序。如有医院各项设施设备，因保安队服务工作不到位，而被盗或被破坏，使医院受到损失时，中标人必须承担损失的赔偿责任，并按医院要求进行整改，向</w:t>
            </w:r>
            <w:r>
              <w:rPr>
                <w:sz w:val="24"/>
              </w:rPr>
              <w:t>采购人管理部门</w:t>
            </w:r>
            <w:r>
              <w:rPr>
                <w:sz w:val="24"/>
              </w:rPr>
              <w:t>汇报整改结果。</w:t>
            </w:r>
          </w:p>
          <w:p>
            <w:pPr>
              <w:pStyle w:val="null3"/>
            </w:pPr>
            <w:r>
              <w:rPr>
                <w:sz w:val="24"/>
              </w:rPr>
              <w:t>1.2.4突发安全事件应急处理</w:t>
            </w:r>
          </w:p>
          <w:p>
            <w:pPr>
              <w:pStyle w:val="null3"/>
            </w:pPr>
            <w:r>
              <w:rPr>
                <w:sz w:val="24"/>
              </w:rPr>
              <w:t>（1）发生医疗纠纷、医患冲突、医闹、醉酒或蓄意伤人等扰乱医院正常秩序事件能迅速组织安保人员有效控制场面，确保人、财、物安全。</w:t>
            </w:r>
          </w:p>
          <w:p>
            <w:pPr>
              <w:pStyle w:val="null3"/>
            </w:pPr>
            <w:r>
              <w:rPr>
                <w:sz w:val="24"/>
              </w:rPr>
              <w:t>（2）处理一般事故：要派2人及以上、1分钟内到场（秩序问题、小纠纷、财物失窃损坏、人员被困等）。</w:t>
            </w:r>
          </w:p>
          <w:p>
            <w:pPr>
              <w:pStyle w:val="null3"/>
            </w:pPr>
            <w:r>
              <w:rPr>
                <w:sz w:val="24"/>
              </w:rPr>
              <w:t>（3）处理较大事故：要派5人及以上、1分钟内至少有3人到场，30分钟内5人要全部到场（各类纠纷、冲突、火警、可能导致人财物损失的各类灾害、交通事故等）</w:t>
            </w:r>
          </w:p>
          <w:p>
            <w:pPr>
              <w:pStyle w:val="null3"/>
            </w:pPr>
            <w:r>
              <w:rPr>
                <w:sz w:val="24"/>
              </w:rPr>
              <w:t>（4）处理重大事故：要派10人及以上、1分钟至少有3人到场，30分钟内10人要全部到场（较大医疗纠纷或医院正常秩序受到严重破坏、火灾、自然灾害、交通事故等）。</w:t>
            </w:r>
          </w:p>
          <w:p>
            <w:pPr>
              <w:pStyle w:val="null3"/>
            </w:pPr>
            <w:r>
              <w:rPr>
                <w:sz w:val="24"/>
              </w:rPr>
              <w:t>（5）发生特殊天气、设施设备故障危及人财物安全、跳楼、其他突发安全事件、能迅速组织人员到位和报告相关领导。</w:t>
            </w:r>
          </w:p>
          <w:p>
            <w:pPr>
              <w:pStyle w:val="null3"/>
            </w:pPr>
            <w:r>
              <w:rPr>
                <w:sz w:val="24"/>
              </w:rPr>
              <w:t>1.2.5防火巡查</w:t>
            </w:r>
          </w:p>
          <w:p>
            <w:pPr>
              <w:pStyle w:val="null3"/>
            </w:pPr>
            <w:r>
              <w:rPr>
                <w:sz w:val="24"/>
              </w:rPr>
              <w:t>（1）按人员密集型场所消防管理要求每2小时进行防火巡查、做好防火宣传，及时发现、处理和上报火灾隐患、没有因管理疏忽造成的火灾事故。</w:t>
            </w:r>
          </w:p>
          <w:p>
            <w:pPr>
              <w:pStyle w:val="null3"/>
            </w:pPr>
            <w:r>
              <w:rPr>
                <w:sz w:val="24"/>
              </w:rPr>
              <w:t>（2）接到消防控制值班室报警后，能在1分钟内到达烟感警报报警点核实情况，如属火警迅速组织扑救和疏散。</w:t>
            </w:r>
          </w:p>
          <w:p>
            <w:pPr>
              <w:pStyle w:val="null3"/>
            </w:pPr>
            <w:r>
              <w:rPr>
                <w:sz w:val="24"/>
              </w:rPr>
              <w:t>（3）保持疏散通道畅通无阻，消防设施设备完好无缺失或被盗。</w:t>
            </w:r>
          </w:p>
          <w:p>
            <w:pPr>
              <w:pStyle w:val="null3"/>
            </w:pPr>
            <w:r>
              <w:rPr>
                <w:sz w:val="24"/>
              </w:rPr>
              <w:t>★（4）保安队员兼任医院义务消防队员，由医院总务部组织日常消防检查等工作，发生火灾时，由医院总务部直接调用。遵守医院各项消防工作制度，定期组织队员进行消防知识和技能培训，按医院消防事件应急预案进行紧急疏散和抢救工作的现场演练，消防队人员要掌握火灾初期扑救和安全疏散方法。每天巡查，发现消防隐患，做好记录，上报采购人处理。消防中心值班人员必须按照消防部门规定持证上岗，消防设备发生故障和存在隐患时应及时上报医院主管部门并报修；熟悉消防监控设施设备操作，如发现消防监控设施设备故障和存在隐患时应及时上报医院主管部门并报修，确保消防监控设施设备的正常使用；（投标文件中须提供承诺函并加盖公章）</w:t>
            </w:r>
          </w:p>
          <w:p>
            <w:pPr>
              <w:pStyle w:val="null3"/>
            </w:pPr>
            <w:r>
              <w:rPr>
                <w:sz w:val="24"/>
              </w:rPr>
              <w:t>（5）对微型消防站内的灭火器、水枪、水带、对讲机、消防头盔、灭火防护服、防护靴、破拆工具等灭火器材，认真落实维护保养工作，设置台账，定期清点一次消防器材的数量和保证器材完好状态。</w:t>
            </w:r>
          </w:p>
          <w:p>
            <w:pPr>
              <w:pStyle w:val="null3"/>
            </w:pPr>
            <w:r>
              <w:rPr>
                <w:sz w:val="24"/>
              </w:rPr>
              <w:t>（6）重要部位（泵房、消防水池、喷淋开关控制处等）的巡逻签到，开展防火巡查检查，保证指定位置定时定点的巡逻签到。</w:t>
            </w:r>
          </w:p>
          <w:p>
            <w:pPr>
              <w:pStyle w:val="null3"/>
            </w:pPr>
            <w:r>
              <w:rPr>
                <w:sz w:val="24"/>
              </w:rPr>
              <w:t>1.2.6院内交通、车场管理</w:t>
            </w:r>
          </w:p>
          <w:p>
            <w:pPr>
              <w:pStyle w:val="null3"/>
            </w:pPr>
            <w:r>
              <w:rPr>
                <w:sz w:val="24"/>
              </w:rPr>
              <w:t>（1）认真执行车场管理制度，做好院内交通指挥和车辆管理，疏导引导入院的汽车到位，不允许出现车辆乱停、乱放、拥挤、堵车和门前停车拉客，院内主干道、转弯路段、出入路口必须通畅、不得堵塞通道和消防通道，要求车辆进出有序，确保道路畅通、秩序良好。</w:t>
            </w:r>
          </w:p>
          <w:p>
            <w:pPr>
              <w:pStyle w:val="null3"/>
            </w:pPr>
            <w:r>
              <w:rPr>
                <w:sz w:val="24"/>
              </w:rPr>
              <w:t>（2）按车场管理要求提供服务，及时处理各类投诉或事件。</w:t>
            </w:r>
          </w:p>
          <w:p>
            <w:pPr>
              <w:pStyle w:val="null3"/>
            </w:pPr>
            <w:r>
              <w:rPr>
                <w:sz w:val="24"/>
              </w:rPr>
              <w:t>（3）加强巡视，避免因管理不当造成的车辆失窃、刮损。</w:t>
            </w:r>
          </w:p>
          <w:p>
            <w:pPr>
              <w:pStyle w:val="null3"/>
            </w:pPr>
            <w:r>
              <w:rPr>
                <w:sz w:val="24"/>
              </w:rPr>
              <w:t>（4）按车场管理要求做好停车管理，不得私自收费。</w:t>
            </w:r>
          </w:p>
          <w:p>
            <w:pPr>
              <w:pStyle w:val="null3"/>
            </w:pPr>
            <w:r>
              <w:rPr>
                <w:sz w:val="24"/>
              </w:rPr>
              <w:t>2.服务人员的条件和要求</w:t>
            </w:r>
          </w:p>
          <w:p>
            <w:pPr>
              <w:pStyle w:val="null3"/>
              <w:ind w:firstLine="240"/>
            </w:pPr>
            <w:r>
              <w:rPr>
                <w:sz w:val="24"/>
              </w:rPr>
              <w:t>投标供应商需在投标响应文件承诺按岗位需求派驻</w:t>
            </w:r>
            <w:r>
              <w:rPr>
                <w:sz w:val="24"/>
              </w:rPr>
              <w:t>不少于</w:t>
            </w:r>
            <w:r>
              <w:rPr>
                <w:sz w:val="24"/>
              </w:rPr>
              <w:t>17名安保人员，</w:t>
            </w:r>
            <w:r>
              <w:rPr>
                <w:sz w:val="24"/>
              </w:rPr>
              <w:t>且中标后按采购人各岗位要求配置持证安保人员。</w:t>
            </w:r>
            <w:r>
              <w:rPr>
                <w:sz w:val="24"/>
              </w:rPr>
              <w:t>若因</w:t>
            </w:r>
            <w:r>
              <w:rPr>
                <w:sz w:val="24"/>
              </w:rPr>
              <w:t>采购人</w:t>
            </w:r>
            <w:r>
              <w:rPr>
                <w:sz w:val="24"/>
              </w:rPr>
              <w:t>业务需要有人员增减，则按投标</w:t>
            </w:r>
            <w:r>
              <w:rPr>
                <w:sz w:val="24"/>
              </w:rPr>
              <w:t>报价月人均工资*实际到岗</w:t>
            </w:r>
            <w:r>
              <w:rPr>
                <w:sz w:val="24"/>
              </w:rPr>
              <w:t>人数计算安保服务费用。</w:t>
            </w:r>
          </w:p>
          <w:p>
            <w:pPr>
              <w:pStyle w:val="null3"/>
            </w:pPr>
            <w:r>
              <w:rPr>
                <w:sz w:val="24"/>
              </w:rPr>
              <w:t>（1）身体健康，无传染性疾病，无残疾，遵纪守法、无不良行为倾向、无不良记录，持有相关的资格证书、上岗证、健康证，保安人员需通过背景审查（开具无违法记录证明），未存在违法犯罪行为，能独立完成本职工作。</w:t>
            </w:r>
          </w:p>
          <w:p>
            <w:pPr>
              <w:pStyle w:val="null3"/>
            </w:pPr>
            <w:r>
              <w:rPr>
                <w:sz w:val="24"/>
              </w:rPr>
              <w:t>★（2）中标人派驻到本项目的所有人员按各不同工种和专业要求持证上岗。所有保安员必须持有有效的《保安员职业资格证书》上岗。消防监控室实行24小时双人值班制，所有在岗人员必须均持有有效的中级《建（构）筑物消防员》职业资格证书或中级《消防设施操作员》证书。（投标文件中须提供承诺函并加盖公章）如果因消防监控室值班员没有持有相应的工作上岗证导致事故发生，全部责任由中标人承担。</w:t>
            </w:r>
          </w:p>
          <w:p>
            <w:pPr>
              <w:pStyle w:val="null3"/>
            </w:pPr>
            <w:r>
              <w:rPr>
                <w:sz w:val="24"/>
              </w:rPr>
              <w:t>★（3）保安员年龄要求在18至55岁之间（其中18-45岁之间的保安员不少于总服务人数的80%），男性身高166CM及以上，女性身高155CM及以上，仪表端庄、文明有礼、整体形象较好。（须提供承诺函）</w:t>
            </w:r>
          </w:p>
          <w:p>
            <w:pPr>
              <w:pStyle w:val="null3"/>
            </w:pPr>
            <w:r>
              <w:rPr>
                <w:sz w:val="24"/>
              </w:rPr>
              <w:t>★</w:t>
            </w:r>
            <w:r>
              <w:rPr>
                <w:sz w:val="24"/>
              </w:rPr>
              <w:t>（4）派驻的保安人员其中退伍军人不少于服务总人数的10%，女保安人数不得超过总人数的10%。</w:t>
            </w:r>
          </w:p>
          <w:p>
            <w:pPr>
              <w:pStyle w:val="null3"/>
            </w:pPr>
            <w:r>
              <w:rPr>
                <w:sz w:val="24"/>
              </w:rPr>
              <w:t>（5）保安人员服装统一、整齐，注意个人卫生、形象佳。</w:t>
            </w:r>
          </w:p>
          <w:p>
            <w:pPr>
              <w:pStyle w:val="null3"/>
            </w:pPr>
            <w:r>
              <w:rPr>
                <w:sz w:val="24"/>
              </w:rPr>
              <w:t>（6）所有保安员经过自我防护培训、基本消防知识培训、基本急救技术培训，并且考核合格后方可上岗。</w:t>
            </w:r>
          </w:p>
          <w:p>
            <w:pPr>
              <w:pStyle w:val="null3"/>
            </w:pPr>
            <w:r>
              <w:rPr>
                <w:sz w:val="24"/>
              </w:rPr>
              <w:t>（7）语言举止文明、服务态度好，服从医院</w:t>
            </w:r>
            <w:r>
              <w:rPr>
                <w:sz w:val="24"/>
              </w:rPr>
              <w:t>采购人管理部门</w:t>
            </w:r>
            <w:r>
              <w:rPr>
                <w:sz w:val="24"/>
              </w:rPr>
              <w:t>的管理；保安员在执勤中，统一服饰，精神饱满，态度端正，禁止与客户、供应商、员工、外界人士及保安内部人员争吵、打殴现象，否则采购人有权处罚。</w:t>
            </w:r>
          </w:p>
          <w:p>
            <w:pPr>
              <w:pStyle w:val="null3"/>
            </w:pPr>
            <w:r>
              <w:rPr>
                <w:sz w:val="24"/>
              </w:rPr>
              <w:t>（8）服从医院的工作安排，接受医院的监督和检查。医院有权要求更换工作态度不好、工作能力差的保安员，性质恶劣或多次(3次以上)被投诉的人员应更换，同时中标人应安排符合要求的人员上岗。</w:t>
            </w:r>
          </w:p>
          <w:p>
            <w:pPr>
              <w:pStyle w:val="null3"/>
            </w:pPr>
            <w:r>
              <w:rPr>
                <w:sz w:val="24"/>
              </w:rPr>
              <w:t>★（9）中标人按需配备工衣工服、保安人员每人必须配备一台对讲机（配套耳塞）、强光手电、防护辣椒水等保安装备，还需至少配备一台巡逻电动车，即中标人开展工作所需的所有劳保用品防护设备工具等均由中标人负责。（投标文件中须提供承诺函并加盖公章）</w:t>
            </w:r>
          </w:p>
          <w:p>
            <w:pPr>
              <w:pStyle w:val="null3"/>
            </w:pPr>
            <w:r>
              <w:rPr>
                <w:sz w:val="24"/>
              </w:rPr>
              <w:t>（10）中标人保安队各项安全保卫规章制度必须根据医院现有的各项安全保卫制度制定。保安队要在一定时期内，制定各岗位人员的工作细则，并上交医院</w:t>
            </w:r>
            <w:r>
              <w:rPr>
                <w:sz w:val="24"/>
              </w:rPr>
              <w:t>采购人管理部门</w:t>
            </w:r>
            <w:r>
              <w:rPr>
                <w:sz w:val="24"/>
              </w:rPr>
              <w:t>审核。保安队各项记录表格、数据必须详实，定期上交医院保卫部门检查、备档。</w:t>
            </w:r>
          </w:p>
          <w:p>
            <w:pPr>
              <w:pStyle w:val="null3"/>
            </w:pPr>
            <w:r>
              <w:rPr>
                <w:sz w:val="24"/>
              </w:rPr>
              <w:t>★（11）中标人应按照国家规定为所有保安员缴纳各种社会保险，包括养老、医疗、工伤、生育险、失业保险等。并负责保安员的其他各项福利待遇。（须提供承诺函）</w:t>
            </w:r>
          </w:p>
          <w:p>
            <w:pPr>
              <w:pStyle w:val="null3"/>
            </w:pPr>
            <w:r>
              <w:rPr>
                <w:sz w:val="24"/>
              </w:rPr>
              <w:t>★（12）在合同期内，采购人有权随时对保安人员进行岗位调配，且对不能胜任工作的人员有权要求更换，中标人须在收到采购人下达书面通知15日内予以更换。</w:t>
            </w:r>
          </w:p>
          <w:p>
            <w:pPr>
              <w:pStyle w:val="null3"/>
            </w:pPr>
            <w:r>
              <w:rPr>
                <w:sz w:val="24"/>
              </w:rPr>
              <w:t>★（13）在合同期内，为确保管理的连续性，</w:t>
            </w:r>
            <w:r>
              <w:rPr>
                <w:sz w:val="24"/>
              </w:rPr>
              <w:t>采购人对重要岗位的设置、人员录用与管理，重要的管理决策事项有直接参与与审批权。保安队长须有3年以上二级或三级公立医院安保服务经验并经采购人考核同意录用。</w:t>
            </w:r>
            <w:r>
              <w:rPr>
                <w:sz w:val="24"/>
              </w:rPr>
              <w:t>中标人不得随意更换本</w:t>
            </w:r>
            <w:r>
              <w:rPr>
                <w:sz w:val="24"/>
              </w:rPr>
              <w:t>保安队长</w:t>
            </w:r>
            <w:r>
              <w:rPr>
                <w:sz w:val="24"/>
              </w:rPr>
              <w:t>，如果需要更换时，需经采购人同意后才可更换。</w:t>
            </w:r>
          </w:p>
          <w:p>
            <w:pPr>
              <w:pStyle w:val="null3"/>
            </w:pPr>
            <w:r>
              <w:rPr>
                <w:sz w:val="24"/>
              </w:rPr>
              <w:t>★（14）在合同期内，中标人中途退场需按照中标总金额的20%赔付给采购人。（须提供承诺函）</w:t>
            </w:r>
          </w:p>
          <w:p>
            <w:pPr>
              <w:pStyle w:val="null3"/>
            </w:pPr>
            <w:r>
              <w:rPr>
                <w:sz w:val="24"/>
              </w:rPr>
              <w:t>★（15）中标人拟投入保安人员不低于保安员配置明细表所配置的人员数量。</w:t>
            </w:r>
          </w:p>
          <w:p>
            <w:pPr>
              <w:pStyle w:val="null3"/>
            </w:pPr>
            <w:r>
              <w:rPr>
                <w:sz w:val="24"/>
              </w:rPr>
              <w:t>（16）中标人根据保卫部门提供的岗位编制及工作职责要求，对各岗位进行配置。正常情况下，按医院规定岗位的保安编制不能少于额定岗位，如有缺编，需由保安队自行安排人员加班，以保证医院安全保卫工作的正常进行，如中标人人员出现缺岗行为，医院将视情况在当月保安服务项目费中扣除相应的金额（具体标准参照本采购需求的付款方式及工作质量检查评分表要求）。岗位的设置实行可加可减原则，采购人有权根据实际工作需要增加、合并或减少岗位配置，中标人应予以配合。中标人接到采购人的增减岗位书面通知后，应按要求进行岗位的增减，相应增减费用以投标文件中报价明细表中对应岗位的报价为基础依据并经双方协商同意后执行，采购人支付的服务费将根据实际增减岗位类别和数量进行相应的增减。</w:t>
            </w:r>
          </w:p>
          <w:p>
            <w:pPr>
              <w:pStyle w:val="null3"/>
              <w:jc w:val="left"/>
            </w:pPr>
            <w:r>
              <w:rPr>
                <w:sz w:val="24"/>
                <w:b/>
              </w:rPr>
              <w:t>★二、保安岗位配置需求表（按采购人实际需求增减岗位）</w:t>
            </w:r>
          </w:p>
          <w:tbl>
            <w:tblPr>
              <w:tblInd w:type="dxa" w:w="240"/>
              <w:tblBorders>
                <w:top w:val="none" w:color="000000" w:sz="4"/>
                <w:left w:val="none" w:color="000000" w:sz="4"/>
                <w:bottom w:val="none" w:color="000000" w:sz="4"/>
                <w:right w:val="none" w:color="000000" w:sz="4"/>
                <w:insideH w:val="none"/>
                <w:insideV w:val="none"/>
              </w:tblBorders>
            </w:tblPr>
            <w:tblGrid>
              <w:gridCol w:w="754"/>
              <w:gridCol w:w="1056"/>
              <w:gridCol w:w="1690"/>
              <w:gridCol w:w="1101"/>
              <w:gridCol w:w="996"/>
            </w:tblGrid>
            <w:tr>
              <w:tc>
                <w:tcPr>
                  <w:tcW w:type="dxa" w:w="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区域</w:t>
                  </w:r>
                </w:p>
              </w:tc>
              <w:tc>
                <w:tcPr>
                  <w:tcW w:type="dxa" w:w="1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岗位设置</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岗位要求</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岗位配置人数</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年龄(岁)</w:t>
                  </w:r>
                </w:p>
              </w:tc>
            </w:tr>
            <w:tr>
              <w:tc>
                <w:tcPr>
                  <w:tcW w:type="dxa" w:w="7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中山市三角医院</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大门口1个</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不低于17人</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投标人员须确保所聘用的人员，在合同有效期结束前均未超过55周岁</w:t>
                  </w: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住院大堂</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急诊</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停车场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巡逻</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医院监控室</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中山市社会福利服务中心</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监控室</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大门(含巡逻)</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轮休替岗</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负责全院保安休息顶班</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队长</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12小时岗</w:t>
                  </w:r>
                </w:p>
              </w:tc>
              <w:tc>
                <w:tcPr>
                  <w:tcW w:type="dxa" w:w="1101"/>
                  <w:vMerge/>
                  <w:tcBorders>
                    <w:top w:val="none" w:color="000000" w:sz="4"/>
                    <w:left w:val="non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r>
            <w:tr>
              <w:tc>
                <w:tcPr>
                  <w:tcW w:type="dxa" w:w="1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10个岗位</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不低于17人</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r>
          </w:tbl>
          <w:p>
            <w:pPr>
              <w:pStyle w:val="null3"/>
              <w:jc w:val="both"/>
            </w:pPr>
            <w:r>
              <w:rPr>
                <w:sz w:val="24"/>
                <w:b/>
              </w:rPr>
              <w:t>三、考核办法</w:t>
            </w:r>
          </w:p>
          <w:p>
            <w:pPr>
              <w:pStyle w:val="null3"/>
              <w:jc w:val="center"/>
            </w:pPr>
            <w:r>
              <w:rPr>
                <w:sz w:val="24"/>
                <w:b/>
              </w:rPr>
              <w:t>中山市三角医院保安工作考核办法</w:t>
            </w:r>
          </w:p>
          <w:p>
            <w:pPr>
              <w:pStyle w:val="null3"/>
              <w:ind w:firstLine="480"/>
              <w:jc w:val="both"/>
            </w:pPr>
            <w:r>
              <w:rPr>
                <w:sz w:val="24"/>
              </w:rPr>
              <w:t>为切实加强我院保安服务长效管理工作，充分调动保安工作人员工作积极性，增强工作责任感，提高我院保安工作管理水平和服务水平，现制定我院保安管理服务工作考核办法（试行），通过对保安工作人员工作质量的检查，将考核结果和保安工作人员的月工资挂钩，当月的考核对应当月的</w:t>
            </w:r>
            <w:r>
              <w:rPr>
                <w:sz w:val="24"/>
              </w:rPr>
              <w:t>安保管理服务费</w:t>
            </w:r>
            <w:r>
              <w:rPr>
                <w:sz w:val="24"/>
              </w:rPr>
              <w:t>用。具体考核办法如下：</w:t>
            </w:r>
          </w:p>
          <w:p>
            <w:pPr>
              <w:pStyle w:val="null3"/>
              <w:jc w:val="both"/>
            </w:pPr>
            <w:r>
              <w:rPr>
                <w:sz w:val="24"/>
              </w:rPr>
              <w:t>（一）考核原则</w:t>
            </w:r>
          </w:p>
          <w:p>
            <w:pPr>
              <w:pStyle w:val="null3"/>
              <w:jc w:val="both"/>
            </w:pPr>
            <w:r>
              <w:rPr>
                <w:sz w:val="24"/>
              </w:rPr>
              <w:t>保安管理服务由</w:t>
            </w:r>
            <w:r>
              <w:rPr>
                <w:sz w:val="24"/>
              </w:rPr>
              <w:t>采购人管理部门</w:t>
            </w:r>
            <w:r>
              <w:rPr>
                <w:sz w:val="24"/>
              </w:rPr>
              <w:t>、各病区护士长不定期抽查考核。</w:t>
            </w:r>
          </w:p>
          <w:p>
            <w:pPr>
              <w:pStyle w:val="null3"/>
              <w:jc w:val="both"/>
            </w:pPr>
            <w:r>
              <w:rPr>
                <w:sz w:val="24"/>
              </w:rPr>
              <w:t>（二）考核小组</w:t>
            </w:r>
          </w:p>
          <w:p>
            <w:pPr>
              <w:pStyle w:val="null3"/>
              <w:jc w:val="both"/>
            </w:pPr>
            <w:r>
              <w:rPr>
                <w:sz w:val="24"/>
              </w:rPr>
              <w:t>由主管保安服务管理工作的分管领导、</w:t>
            </w:r>
            <w:r>
              <w:rPr>
                <w:sz w:val="24"/>
              </w:rPr>
              <w:t>采购人管理部门</w:t>
            </w:r>
            <w:r>
              <w:rPr>
                <w:sz w:val="24"/>
              </w:rPr>
              <w:t>和相关科室组成。</w:t>
            </w:r>
          </w:p>
          <w:p>
            <w:pPr>
              <w:pStyle w:val="null3"/>
              <w:jc w:val="both"/>
            </w:pPr>
            <w:r>
              <w:rPr>
                <w:sz w:val="24"/>
              </w:rPr>
              <w:t>（三）考核办法</w:t>
            </w:r>
          </w:p>
          <w:p>
            <w:pPr>
              <w:pStyle w:val="null3"/>
              <w:jc w:val="both"/>
            </w:pPr>
            <w:r>
              <w:rPr>
                <w:sz w:val="24"/>
              </w:rPr>
              <w:t>1.各相关科室每月根据中山市三角医院保安管理服务考核评价表中各个项目对工作质量进行评分，占总分的20%。</w:t>
            </w:r>
          </w:p>
          <w:p>
            <w:pPr>
              <w:pStyle w:val="null3"/>
              <w:jc w:val="both"/>
            </w:pPr>
            <w:r>
              <w:rPr>
                <w:sz w:val="24"/>
              </w:rPr>
              <w:t>2.分管领导、</w:t>
            </w:r>
            <w:r>
              <w:rPr>
                <w:sz w:val="24"/>
              </w:rPr>
              <w:t>采购人管理部门</w:t>
            </w:r>
            <w:r>
              <w:rPr>
                <w:sz w:val="24"/>
              </w:rPr>
              <w:t>根据表中的项目定期抽查保安工作质量，进行评分，占总分的80%。</w:t>
            </w:r>
          </w:p>
          <w:p>
            <w:pPr>
              <w:pStyle w:val="null3"/>
              <w:jc w:val="both"/>
            </w:pPr>
            <w:r>
              <w:rPr>
                <w:sz w:val="24"/>
              </w:rPr>
              <w:t>3.每月相关科室考核情况与</w:t>
            </w:r>
            <w:r>
              <w:rPr>
                <w:sz w:val="24"/>
              </w:rPr>
              <w:t>采购人管理部门</w:t>
            </w:r>
            <w:r>
              <w:rPr>
                <w:sz w:val="24"/>
              </w:rPr>
              <w:t>抽查考核情况按权重分值计算保安服务工作实际考核得分。</w:t>
            </w:r>
          </w:p>
          <w:p>
            <w:pPr>
              <w:pStyle w:val="null3"/>
              <w:jc w:val="both"/>
            </w:pPr>
            <w:r>
              <w:rPr>
                <w:sz w:val="24"/>
              </w:rPr>
              <w:t>4.当月考核得分达90分或以上的，全额支付当月</w:t>
            </w:r>
            <w:r>
              <w:rPr>
                <w:sz w:val="24"/>
              </w:rPr>
              <w:t>安保管理服务费</w:t>
            </w:r>
            <w:r>
              <w:rPr>
                <w:sz w:val="24"/>
              </w:rPr>
              <w:t>；90分以下，每少一分扣罚1%当月</w:t>
            </w:r>
            <w:r>
              <w:rPr>
                <w:sz w:val="24"/>
              </w:rPr>
              <w:t>安保管理服务费</w:t>
            </w:r>
            <w:r>
              <w:rPr>
                <w:sz w:val="24"/>
              </w:rPr>
              <w:t>；80分以下，扣罚15%当月</w:t>
            </w:r>
            <w:r>
              <w:rPr>
                <w:sz w:val="24"/>
              </w:rPr>
              <w:t>安保管理服务费</w:t>
            </w:r>
            <w:r>
              <w:rPr>
                <w:sz w:val="24"/>
              </w:rPr>
              <w:t>；70分或以下，扣罚25%当月安保总服务费；60分或以下，扣罚50%当月</w:t>
            </w:r>
            <w:r>
              <w:rPr>
                <w:sz w:val="24"/>
              </w:rPr>
              <w:t>安保管理服务费</w:t>
            </w:r>
            <w:r>
              <w:rPr>
                <w:sz w:val="24"/>
              </w:rPr>
              <w:t>。</w:t>
            </w:r>
          </w:p>
          <w:p>
            <w:pPr>
              <w:pStyle w:val="null3"/>
              <w:jc w:val="both"/>
            </w:pPr>
            <w:r>
              <w:rPr>
                <w:sz w:val="24"/>
              </w:rPr>
              <w:t>5.如合同期内，累计两个月考核评分低于60分医院有权解除或终止合同。</w:t>
            </w:r>
          </w:p>
          <w:p>
            <w:pPr>
              <w:pStyle w:val="null3"/>
              <w:ind w:firstLine="480"/>
              <w:jc w:val="center"/>
            </w:pPr>
            <w:r>
              <w:rPr>
                <w:sz w:val="24"/>
              </w:rPr>
              <w:t>中山市三角医院保安管理服务考核评价表</w:t>
            </w:r>
          </w:p>
          <w:tbl>
            <w:tblPr>
              <w:tblInd w:type="dxa" w:w="240"/>
              <w:tblBorders>
                <w:top w:val="none" w:color="000000" w:sz="4"/>
                <w:left w:val="none" w:color="000000" w:sz="4"/>
                <w:bottom w:val="none" w:color="000000" w:sz="4"/>
                <w:right w:val="none" w:color="000000" w:sz="4"/>
                <w:insideH w:val="none"/>
                <w:insideV w:val="none"/>
              </w:tblBorders>
            </w:tblPr>
            <w:tblGrid>
              <w:gridCol w:w="588"/>
              <w:gridCol w:w="3576"/>
              <w:gridCol w:w="785"/>
              <w:gridCol w:w="347"/>
              <w:gridCol w:w="302"/>
            </w:tblGrid>
            <w:tr>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w:t>
                  </w:r>
                </w:p>
              </w:tc>
              <w:tc>
                <w:tcPr>
                  <w:tcW w:type="dxa" w:w="3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考核内容</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考核标准</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扣分原因</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服务礼仪</w:t>
                  </w:r>
                </w:p>
                <w:p>
                  <w:pPr>
                    <w:pStyle w:val="null3"/>
                    <w:jc w:val="both"/>
                  </w:pPr>
                  <w:r>
                    <w:rPr>
                      <w:sz w:val="24"/>
                    </w:rPr>
                    <w:t>（10分）</w:t>
                  </w: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1）按照《用户需求书》及招、投标文件医院制度，人员统一着装，佩戴工牌、佩戴安保设备执勤；</w:t>
                  </w:r>
                </w:p>
                <w:p>
                  <w:pPr>
                    <w:pStyle w:val="null3"/>
                    <w:jc w:val="left"/>
                  </w:pPr>
                  <w:r>
                    <w:rPr>
                      <w:sz w:val="24"/>
                    </w:rPr>
                    <w:t>2）值班时姿势端正、精神抖擞，举止文明礼貌，使用服务用语及服务手势。</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每发现一人次不符合要求扣1分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劳动纪律（15分）</w:t>
                  </w: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坚守岗位，不串岗、脱岗、睡觉、严禁穿工作服吸烟、酒后上岗等，不做与工作无关的事情，不泄漏医院要求保密的信息（如视频、文件、资料等）。</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违反-1分/次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保安队长</w:t>
                  </w:r>
                  <w:r>
                    <w:rPr>
                      <w:sz w:val="24"/>
                    </w:rPr>
                    <w:t>坚守工作岗位，电话保持24小时畅通；未经采购人同意，不得临时休假，</w:t>
                  </w:r>
                  <w:r>
                    <w:rPr>
                      <w:sz w:val="24"/>
                    </w:rPr>
                    <w:t>保安队长</w:t>
                  </w:r>
                  <w:r>
                    <w:rPr>
                      <w:sz w:val="24"/>
                    </w:rPr>
                    <w:t>休假时中标人应安排替代人员进行管理，在工作日请假休息或中途离开医院的，应向医院主管部门报备并做好工作安排。</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pPr>
                  <w:r>
                    <w:rPr>
                      <w:sz w:val="24"/>
                    </w:rPr>
                    <w:t>不符合-10分/次，擅自更换</w:t>
                  </w:r>
                  <w:r>
                    <w:rPr>
                      <w:sz w:val="24"/>
                    </w:rPr>
                    <w:t>保安队长</w:t>
                  </w:r>
                  <w:r>
                    <w:rPr>
                      <w:sz w:val="24"/>
                    </w:rPr>
                    <w:t>-15分/次</w:t>
                  </w:r>
                </w:p>
                <w:p>
                  <w:pPr>
                    <w:pStyle w:val="null3"/>
                    <w:jc w:val="both"/>
                  </w:pPr>
                  <w:r>
                    <w:rPr>
                      <w:sz w:val="19"/>
                    </w:rPr>
                    <w:t xml:space="preserve"> </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工作质量（70分）</w:t>
                  </w: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投诉：</w:t>
                  </w:r>
                </w:p>
                <w:p>
                  <w:pPr>
                    <w:pStyle w:val="null3"/>
                    <w:jc w:val="left"/>
                  </w:pPr>
                  <w:r>
                    <w:rPr>
                      <w:sz w:val="24"/>
                    </w:rPr>
                    <w:t>1）服务工作不到位，导致医院或外来办事人员对服务项目有效投诉。</w:t>
                  </w:r>
                </w:p>
                <w:p>
                  <w:pPr>
                    <w:pStyle w:val="null3"/>
                    <w:jc w:val="left"/>
                  </w:pPr>
                  <w:r>
                    <w:rPr>
                      <w:sz w:val="24"/>
                    </w:rPr>
                    <w:t>2）出现性质恶劣或多次(3次以上)被投诉的人员。</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有效投诉每次扣5分；</w:t>
                  </w:r>
                </w:p>
                <w:p>
                  <w:pPr>
                    <w:pStyle w:val="null3"/>
                    <w:jc w:val="left"/>
                  </w:pPr>
                  <w:r>
                    <w:rPr>
                      <w:sz w:val="24"/>
                    </w:rPr>
                    <w:t>性质恶劣或多次(3次以上)被投诉的人员扣2分/人。</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工作受理：</w:t>
                  </w:r>
                </w:p>
                <w:p>
                  <w:pPr>
                    <w:pStyle w:val="null3"/>
                    <w:jc w:val="left"/>
                  </w:pPr>
                  <w:r>
                    <w:rPr>
                      <w:sz w:val="24"/>
                    </w:rPr>
                    <w:t>1）无合理原因拒绝受理医院合理工作要求；</w:t>
                  </w:r>
                </w:p>
                <w:p>
                  <w:pPr>
                    <w:pStyle w:val="null3"/>
                    <w:jc w:val="left"/>
                  </w:pPr>
                  <w:r>
                    <w:rPr>
                      <w:sz w:val="24"/>
                    </w:rPr>
                    <w:t>2）受理同一服务项目，超过2次以上未作处理；</w:t>
                  </w:r>
                </w:p>
                <w:p>
                  <w:pPr>
                    <w:pStyle w:val="null3"/>
                    <w:jc w:val="left"/>
                  </w:pPr>
                  <w:r>
                    <w:rPr>
                      <w:sz w:val="24"/>
                    </w:rPr>
                    <w:t>3）对受理的服务项目（服务范围内），不按规定时间处置，无故拖延，时间超过3天。</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每发现一项扣2分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突发事件：</w:t>
                  </w:r>
                </w:p>
                <w:p>
                  <w:pPr>
                    <w:pStyle w:val="null3"/>
                    <w:jc w:val="left"/>
                  </w:pPr>
                  <w:r>
                    <w:rPr>
                      <w:sz w:val="24"/>
                    </w:rPr>
                    <w:t>1）未及时制定或更新各类突发事件应急预案；</w:t>
                  </w:r>
                </w:p>
                <w:p>
                  <w:pPr>
                    <w:pStyle w:val="null3"/>
                    <w:jc w:val="left"/>
                  </w:pPr>
                  <w:r>
                    <w:rPr>
                      <w:sz w:val="24"/>
                    </w:rPr>
                    <w:t>2）发生突发事件时保安员未能在规定时间内到位处理；</w:t>
                  </w:r>
                </w:p>
                <w:p>
                  <w:pPr>
                    <w:pStyle w:val="null3"/>
                    <w:jc w:val="left"/>
                  </w:pPr>
                  <w:r>
                    <w:rPr>
                      <w:sz w:val="24"/>
                    </w:rPr>
                    <w:t>3）发生突发事件（如秩序混乱、打架斗殴、上访事件等）未能及时通报、并采取措施控制，影响单位正常运作；</w:t>
                  </w:r>
                </w:p>
                <w:p>
                  <w:pPr>
                    <w:pStyle w:val="null3"/>
                    <w:jc w:val="left"/>
                  </w:pPr>
                  <w:r>
                    <w:rPr>
                      <w:sz w:val="24"/>
                    </w:rPr>
                    <w:t>4）服务过程中与第三方发生肢体冲突。</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每发现一次扣5分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值班要求：</w:t>
                  </w:r>
                </w:p>
                <w:p>
                  <w:pPr>
                    <w:pStyle w:val="null3"/>
                    <w:jc w:val="left"/>
                  </w:pPr>
                  <w:r>
                    <w:rPr>
                      <w:sz w:val="24"/>
                    </w:rPr>
                    <w:t>1）保安员不得消极怠工、值班时间内不得做与岗位无关的事情（突发事件处理、医院临时工作要求除外）；</w:t>
                  </w:r>
                </w:p>
                <w:p>
                  <w:pPr>
                    <w:pStyle w:val="null3"/>
                    <w:jc w:val="left"/>
                  </w:pPr>
                  <w:r>
                    <w:rPr>
                      <w:sz w:val="24"/>
                    </w:rPr>
                    <w:t>2）做好本单位范围内财物的安全防范。当在管理区域内发生财物被盗、财物受损情况须按合同追究责任。</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每发现一次不符合要求扣3分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消防工作：</w:t>
                  </w:r>
                </w:p>
                <w:p>
                  <w:pPr>
                    <w:pStyle w:val="null3"/>
                    <w:jc w:val="left"/>
                  </w:pPr>
                  <w:r>
                    <w:rPr>
                      <w:sz w:val="24"/>
                    </w:rPr>
                    <w:t>1）定期定时做好消防设施（消防栓、灭火器及重点消防巡查位置）巡查、巡查记录完整、字迹清晰；</w:t>
                  </w:r>
                </w:p>
                <w:p>
                  <w:pPr>
                    <w:pStyle w:val="null3"/>
                    <w:jc w:val="left"/>
                  </w:pPr>
                  <w:r>
                    <w:rPr>
                      <w:sz w:val="24"/>
                    </w:rPr>
                    <w:t>2）有消防预警处置程序，发生火警按程序及时处置；</w:t>
                  </w:r>
                </w:p>
                <w:p>
                  <w:pPr>
                    <w:pStyle w:val="null3"/>
                    <w:jc w:val="left"/>
                  </w:pPr>
                  <w:r>
                    <w:rPr>
                      <w:sz w:val="24"/>
                    </w:rPr>
                    <w:t>3）保安员能正确使用多类消防、物防、技防器械和设备；</w:t>
                  </w:r>
                </w:p>
                <w:p>
                  <w:pPr>
                    <w:pStyle w:val="null3"/>
                    <w:jc w:val="left"/>
                  </w:pPr>
                  <w:r>
                    <w:rPr>
                      <w:sz w:val="24"/>
                    </w:rPr>
                    <w:t>4）每年度协助医院开展消防演练不少于2次；</w:t>
                  </w:r>
                </w:p>
                <w:p>
                  <w:pPr>
                    <w:pStyle w:val="null3"/>
                    <w:jc w:val="left"/>
                  </w:pPr>
                  <w:r>
                    <w:rPr>
                      <w:sz w:val="24"/>
                    </w:rPr>
                    <w:t>5）消防监控控制室值班人员应取得公安机关消防机构核发的相应有效认可的资格证书，持证上岗。</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每发现一次不符合要求扣4分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交接班：</w:t>
                  </w:r>
                </w:p>
                <w:p>
                  <w:pPr>
                    <w:pStyle w:val="null3"/>
                    <w:jc w:val="left"/>
                  </w:pPr>
                  <w:r>
                    <w:rPr>
                      <w:sz w:val="24"/>
                    </w:rPr>
                    <w:t>1）交接班人员要准时交接班，并做好交接班工作；</w:t>
                  </w:r>
                </w:p>
                <w:p>
                  <w:pPr>
                    <w:pStyle w:val="null3"/>
                    <w:jc w:val="left"/>
                  </w:pPr>
                  <w:r>
                    <w:rPr>
                      <w:sz w:val="24"/>
                    </w:rPr>
                    <w:t>2）交接班记录字体清晰、端正、内容详细、无遗漏。</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每发现一次不符合要求扣1分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服从指令：</w:t>
                  </w:r>
                </w:p>
                <w:p>
                  <w:pPr>
                    <w:pStyle w:val="null3"/>
                    <w:jc w:val="left"/>
                  </w:pPr>
                  <w:r>
                    <w:rPr>
                      <w:sz w:val="24"/>
                    </w:rPr>
                    <w:t>1）保安员须服从上级领导或医院临时紧急的合理要求各项安全保卫工作；</w:t>
                  </w:r>
                </w:p>
                <w:p>
                  <w:pPr>
                    <w:pStyle w:val="null3"/>
                    <w:jc w:val="left"/>
                  </w:pPr>
                  <w:r>
                    <w:rPr>
                      <w:sz w:val="24"/>
                    </w:rPr>
                    <w:t>2）接到指令或接到医院的要求时在5分钟内准确到达指定位置并开展工作。</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每发现一次不符合要求扣2分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巡逻要求：</w:t>
                  </w:r>
                </w:p>
                <w:p>
                  <w:pPr>
                    <w:pStyle w:val="null3"/>
                    <w:jc w:val="left"/>
                  </w:pPr>
                  <w:r>
                    <w:rPr>
                      <w:sz w:val="24"/>
                    </w:rPr>
                    <w:t>1）每季1次更换巡逻路线；制定的巡逻路线不少于3条；</w:t>
                  </w:r>
                </w:p>
                <w:p>
                  <w:pPr>
                    <w:pStyle w:val="null3"/>
                    <w:jc w:val="left"/>
                  </w:pPr>
                  <w:r>
                    <w:rPr>
                      <w:sz w:val="24"/>
                    </w:rPr>
                    <w:t>2）室内外巡逻打点准确率95%以上；</w:t>
                  </w:r>
                </w:p>
                <w:p>
                  <w:pPr>
                    <w:pStyle w:val="null3"/>
                    <w:jc w:val="left"/>
                  </w:pPr>
                  <w:r>
                    <w:rPr>
                      <w:sz w:val="24"/>
                    </w:rPr>
                    <w:t>3）巡逻签到本，不得早签漏签。</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每发现一次不符合要求扣2分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车辆管理：</w:t>
                  </w:r>
                </w:p>
                <w:p>
                  <w:pPr>
                    <w:pStyle w:val="null3"/>
                    <w:jc w:val="left"/>
                  </w:pPr>
                  <w:r>
                    <w:rPr>
                      <w:sz w:val="24"/>
                    </w:rPr>
                    <w:t>1）按照医院要求指引外来车辆按位停放；</w:t>
                  </w:r>
                </w:p>
                <w:p>
                  <w:pPr>
                    <w:pStyle w:val="null3"/>
                    <w:jc w:val="left"/>
                  </w:pPr>
                  <w:r>
                    <w:rPr>
                      <w:sz w:val="24"/>
                    </w:rPr>
                    <w:t>2）停放车辆不得占用消防通道、堵塞出口等情况；</w:t>
                  </w:r>
                </w:p>
                <w:p>
                  <w:pPr>
                    <w:pStyle w:val="null3"/>
                    <w:jc w:val="left"/>
                  </w:pPr>
                  <w:r>
                    <w:rPr>
                      <w:sz w:val="24"/>
                    </w:rPr>
                    <w:t>3）疏导车辆防止停车场及各出入口堵塞；</w:t>
                  </w:r>
                </w:p>
                <w:p>
                  <w:pPr>
                    <w:pStyle w:val="null3"/>
                    <w:jc w:val="left"/>
                  </w:pPr>
                  <w:r>
                    <w:rPr>
                      <w:sz w:val="24"/>
                    </w:rPr>
                    <w:t>4）发生交通意外及时通知并协助交警部门处理。</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 xml:space="preserve"> </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8"/>
                  <w:vMerge/>
                  <w:tcBorders>
                    <w:top w:val="none" w:color="000000" w:sz="4"/>
                    <w:left w:val="single" w:color="000000" w:sz="4"/>
                    <w:bottom w:val="single" w:color="000000" w:sz="4"/>
                    <w:right w:val="single" w:color="000000" w:sz="4"/>
                  </w:tcBorders>
                </w:tcP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其他要求：</w:t>
                  </w:r>
                </w:p>
                <w:p>
                  <w:pPr>
                    <w:pStyle w:val="null3"/>
                    <w:jc w:val="left"/>
                  </w:pPr>
                  <w:r>
                    <w:rPr>
                      <w:sz w:val="24"/>
                    </w:rPr>
                    <w:t>未经医院允许禁止以下行为：</w:t>
                  </w:r>
                </w:p>
                <w:p>
                  <w:pPr>
                    <w:pStyle w:val="null3"/>
                    <w:jc w:val="left"/>
                  </w:pPr>
                  <w:r>
                    <w:rPr>
                      <w:sz w:val="24"/>
                    </w:rPr>
                    <w:t>1）私自带外来人员进入本单位内部；</w:t>
                  </w:r>
                </w:p>
                <w:p>
                  <w:pPr>
                    <w:pStyle w:val="null3"/>
                    <w:jc w:val="left"/>
                  </w:pPr>
                  <w:r>
                    <w:rPr>
                      <w:sz w:val="24"/>
                    </w:rPr>
                    <w:t>2）将本单位物品借予他人、挪用本单位物品；</w:t>
                  </w:r>
                </w:p>
                <w:p>
                  <w:pPr>
                    <w:pStyle w:val="null3"/>
                    <w:jc w:val="left"/>
                  </w:pPr>
                  <w:r>
                    <w:rPr>
                      <w:sz w:val="24"/>
                    </w:rPr>
                    <w:t>3）擅自翻看本单位监控录像。</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每发现一次不符合要求扣2分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培训演练（10分）</w:t>
                  </w:r>
                </w:p>
              </w:tc>
              <w:tc>
                <w:tcPr>
                  <w:tcW w:type="dxa" w:w="3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1.定期举行消防演练、疏散演练（每季度一次并有记录）。</w:t>
                  </w:r>
                </w:p>
                <w:p>
                  <w:pPr>
                    <w:pStyle w:val="null3"/>
                    <w:jc w:val="both"/>
                  </w:pPr>
                  <w:r>
                    <w:rPr>
                      <w:sz w:val="24"/>
                    </w:rPr>
                    <w:t>2.定期举行反恐演练（每年一次并有记录）。</w:t>
                  </w:r>
                </w:p>
                <w:p>
                  <w:pPr>
                    <w:pStyle w:val="null3"/>
                    <w:spacing w:after="120"/>
                    <w:jc w:val="both"/>
                  </w:pPr>
                  <w:r>
                    <w:rPr>
                      <w:sz w:val="24"/>
                    </w:rPr>
                    <w:t>3.对新保安进行入职培训（岗位职责、劳动纪律等）。</w:t>
                  </w:r>
                </w:p>
                <w:p>
                  <w:pPr>
                    <w:pStyle w:val="null3"/>
                    <w:jc w:val="both"/>
                  </w:pPr>
                  <w:r>
                    <w:rPr>
                      <w:sz w:val="24"/>
                    </w:rPr>
                    <w:t>4.定期对保安进行培训（每月一次并有记录），按要求参加医院的会议及培训。</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未按要求培训演练-2分/次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4"/>
              </w:rPr>
              <w:t>注：</w:t>
            </w:r>
          </w:p>
          <w:p>
            <w:pPr>
              <w:pStyle w:val="null3"/>
              <w:jc w:val="left"/>
            </w:pPr>
            <w:r>
              <w:rPr>
                <w:sz w:val="24"/>
              </w:rPr>
              <w:t>1.评分表满分为100分，考核得分=100分-扣分合计。</w:t>
            </w:r>
          </w:p>
          <w:p>
            <w:pPr>
              <w:pStyle w:val="null3"/>
              <w:jc w:val="both"/>
            </w:pPr>
            <w:r>
              <w:rPr>
                <w:sz w:val="24"/>
              </w:rPr>
              <w:t>2.考核评分达90分或以上的，全额支付当月安保服务费；90分以下，每少一分扣罚1%当月安保总服务费；80分或以下，扣罚15%当月安保总服务费；70分或以下，扣罚25%当月安保总服务费；60分或以下，扣罚50%当月安保总服务费。如合同期内累计2个月考核不合格(＜60分)，采购人有权单方终止合同，由此产生的一切后果由中标人负责。</w:t>
            </w:r>
          </w:p>
          <w:p>
            <w:pPr>
              <w:pStyle w:val="null3"/>
              <w:jc w:val="left"/>
            </w:pPr>
            <w:r>
              <w:rPr>
                <w:sz w:val="24"/>
                <w:b/>
              </w:rPr>
              <w:t>四、其他工作考核标准（扣款在中标人该月服务费中扣除）</w:t>
            </w:r>
          </w:p>
          <w:p>
            <w:pPr>
              <w:pStyle w:val="null3"/>
              <w:jc w:val="left"/>
            </w:pPr>
            <w:r>
              <w:rPr>
                <w:sz w:val="24"/>
              </w:rPr>
              <w:t>1.工作人员未及时履行消防系统使用维护责任的，每次扣款200元。</w:t>
            </w:r>
          </w:p>
          <w:p>
            <w:pPr>
              <w:pStyle w:val="null3"/>
              <w:jc w:val="left"/>
            </w:pPr>
            <w:r>
              <w:rPr>
                <w:sz w:val="24"/>
              </w:rPr>
              <w:t>2.未落实检查、巡查并做好记录，每次扣款200元。</w:t>
            </w:r>
          </w:p>
          <w:p>
            <w:pPr>
              <w:pStyle w:val="null3"/>
              <w:jc w:val="left"/>
            </w:pPr>
            <w:r>
              <w:rPr>
                <w:sz w:val="24"/>
              </w:rPr>
              <w:t>3.在工作期间，工作人员因服务态度被病人、家属投诉，经调查情况属实罚款200元。</w:t>
            </w:r>
          </w:p>
          <w:p>
            <w:pPr>
              <w:pStyle w:val="null3"/>
              <w:jc w:val="left"/>
            </w:pPr>
            <w:r>
              <w:rPr>
                <w:sz w:val="24"/>
              </w:rPr>
              <w:t>4.工作人员在工作期间，相互之间因任何原因出现吵架、打架现象，视情节轻重</w:t>
            </w:r>
            <w:r>
              <w:rPr>
                <w:sz w:val="24"/>
              </w:rPr>
              <w:t>扣罚中标人200-500元并辞退当事人。</w:t>
            </w:r>
          </w:p>
          <w:p>
            <w:pPr>
              <w:pStyle w:val="null3"/>
              <w:jc w:val="left"/>
            </w:pPr>
            <w:r>
              <w:rPr>
                <w:sz w:val="24"/>
              </w:rPr>
              <w:t>5.不得私自串通其他人员收集、外卖医疗废物、使用后的输液袋及输液瓶、涉及病人信息的各类纸张，发现一次</w:t>
            </w:r>
            <w:r>
              <w:rPr>
                <w:sz w:val="24"/>
              </w:rPr>
              <w:t>扣</w:t>
            </w:r>
            <w:r>
              <w:rPr>
                <w:sz w:val="24"/>
              </w:rPr>
              <w:t>罚1000元。情节严重者，采购人有权要求中标人辞退该违规员工，并保留追究其刑事责任的权利。</w:t>
            </w:r>
          </w:p>
          <w:p>
            <w:pPr>
              <w:pStyle w:val="null3"/>
              <w:jc w:val="left"/>
            </w:pPr>
            <w:r>
              <w:rPr>
                <w:sz w:val="24"/>
              </w:rPr>
              <w:t>6.工作期间被发现有喝酒、赌博、吸烟、睡觉、玩电脑、玩游戏、长时间打电话、吃零食、看书、听广播、闲聊等与工作无关的行为，扣罚200元。</w:t>
            </w:r>
          </w:p>
          <w:p>
            <w:pPr>
              <w:pStyle w:val="null3"/>
              <w:jc w:val="left"/>
            </w:pPr>
            <w:r>
              <w:rPr>
                <w:sz w:val="24"/>
              </w:rPr>
              <w:t>7.工作处置不当,与外来办事人员发生纠纷或治安事件、或损坏公物等,每次扣罚200元。</w:t>
            </w:r>
          </w:p>
          <w:p>
            <w:pPr>
              <w:pStyle w:val="null3"/>
              <w:jc w:val="left"/>
            </w:pPr>
            <w:r>
              <w:rPr>
                <w:sz w:val="24"/>
              </w:rPr>
              <w:t>8.擅自将采购人所有物品外借其他单位及个人,若完好归还物品则按被借出物采购价的10%扣罚,否则按被借出物采购价的200%扣罚。</w:t>
            </w:r>
          </w:p>
          <w:p>
            <w:pPr>
              <w:pStyle w:val="null3"/>
              <w:jc w:val="left"/>
            </w:pPr>
            <w:r>
              <w:rPr>
                <w:sz w:val="24"/>
              </w:rPr>
              <w:t>9.发生“吃、拿、卡、要（包括但不限于收受红包、向患者索取红包等）”及做医托等行为，每次扣罚</w:t>
            </w:r>
            <w:r>
              <w:rPr>
                <w:sz w:val="24"/>
                <w:color w:val="000000"/>
              </w:rPr>
              <w:t>300元。</w:t>
            </w:r>
          </w:p>
          <w:p>
            <w:pPr>
              <w:pStyle w:val="null3"/>
              <w:jc w:val="left"/>
            </w:pPr>
            <w:r>
              <w:rPr>
                <w:sz w:val="24"/>
              </w:rPr>
              <w:t>10.如发现监守自盗，按财产损失价值等价赔偿，经公安机关调查属实，违法员工交公安机关处理。</w:t>
            </w:r>
          </w:p>
          <w:p>
            <w:pPr>
              <w:pStyle w:val="null3"/>
              <w:jc w:val="left"/>
            </w:pPr>
            <w:r>
              <w:rPr>
                <w:sz w:val="24"/>
              </w:rPr>
              <w:t>11.合同履行期间,如发现服务人员其他违约情形,采购人将依照上述做法酌情予以扣罚。</w:t>
            </w:r>
          </w:p>
          <w:p>
            <w:pPr>
              <w:pStyle w:val="null3"/>
              <w:jc w:val="left"/>
            </w:pPr>
            <w:r>
              <w:rPr>
                <w:sz w:val="24"/>
              </w:rPr>
              <w:t>12.工作职责履行不力，致采购人受上级部门通报批评的，视情况每次扣罚2000-5000元。</w:t>
            </w:r>
          </w:p>
          <w:p>
            <w:pPr>
              <w:pStyle w:val="null3"/>
              <w:jc w:val="left"/>
            </w:pPr>
            <w:r>
              <w:rPr>
                <w:sz w:val="24"/>
              </w:rPr>
              <w:t>13采购人不定期抽查中标人人员配置情况。若岗位配置人数未达招标要求，除扣除不在岗人员费用外，每发现1次扣罚1000元/人；若年龄、资质等未达招标要求，扣除该岗位当月50%的服务费；以上问题，在采购人下达整改通知后一个月内仍未整改，扣罚20%当月总服务费。</w:t>
            </w:r>
          </w:p>
          <w:p>
            <w:pPr>
              <w:pStyle w:val="null3"/>
              <w:jc w:val="left"/>
            </w:pPr>
            <w:r>
              <w:rPr>
                <w:sz w:val="24"/>
              </w:rPr>
              <w:t>14.发生中标人不及时或无能力处理内部矛盾等管理问题而影响采购人正常工作秩序的，视情况扣罚当月服务费5000-50000元。</w:t>
            </w:r>
            <w:r>
              <w:br/>
            </w:r>
            <w:r>
              <w:rPr>
                <w:sz w:val="24"/>
                <w:b/>
              </w:rPr>
              <w:t>五、其它要求</w:t>
            </w:r>
            <w:r>
              <w:rPr>
                <w:sz w:val="24"/>
              </w:rPr>
              <w:t>：</w:t>
            </w:r>
          </w:p>
          <w:p>
            <w:pPr>
              <w:pStyle w:val="null3"/>
              <w:jc w:val="left"/>
            </w:pPr>
            <w:r>
              <w:rPr>
                <w:sz w:val="24"/>
              </w:rPr>
              <w:t>★1.中标人须在</w:t>
            </w:r>
            <w:r>
              <w:rPr>
                <w:sz w:val="24"/>
              </w:rPr>
              <w:t>进场前5日</w:t>
            </w:r>
            <w:r>
              <w:rPr>
                <w:sz w:val="24"/>
              </w:rPr>
              <w:t>按采购需求的要求配备服务人员服务本项目，并向采购人提供服务人员相关资料，包括人员名单、劳动合同、人员安排表、人员相关证书等进行备案（复印件留存）。若逾期未配备服务人员服务本项目，将视为中标人拒签合同，中标人须赔偿由此给采购人造成的损失。（投标文件中须提供承诺函并加盖公章）</w:t>
            </w:r>
          </w:p>
          <w:p>
            <w:pPr>
              <w:pStyle w:val="null3"/>
              <w:jc w:val="left"/>
            </w:pPr>
            <w:r>
              <w:rPr>
                <w:sz w:val="24"/>
              </w:rPr>
              <w:t>★2.</w:t>
            </w:r>
            <w:r>
              <w:rPr>
                <w:sz w:val="24"/>
              </w:rPr>
              <w:t>保安队长</w:t>
            </w:r>
            <w:r>
              <w:rPr>
                <w:sz w:val="24"/>
              </w:rPr>
              <w:t>需按合同履约服务时间提前10天进场熟悉医院环境、工作流程等，为顺利交接做好准备工作。（投标文件中须提供承诺函并加盖公章）</w:t>
            </w:r>
          </w:p>
          <w:p>
            <w:pPr>
              <w:pStyle w:val="null3"/>
              <w:jc w:val="left"/>
            </w:pPr>
            <w:r>
              <w:rPr>
                <w:sz w:val="24"/>
              </w:rPr>
              <w:t>3.中标人自行负责其招聘员工的一切工资、福利、待遇，医院不承担任何连带关系和责任。中标供应商投入本项目的保安人员在本项目履约期间发生的一切安全事故，包括但不限于员工发生工伤、纠纷、打架斗殴、疾病乃至死亡由</w:t>
            </w:r>
            <w:r>
              <w:rPr>
                <w:sz w:val="24"/>
              </w:rPr>
              <w:t>中标人</w:t>
            </w:r>
            <w:r>
              <w:rPr>
                <w:sz w:val="24"/>
              </w:rPr>
              <w:t>负责善后事宜并承担全部责任；中标人要处理好内部员工纠纷问题，不得将矛盾激化或将矛盾推向采购人而影响医院的正常工作。如发生中标人不及时或无能力处理内部矛盾等管理问题而影响采购人正常工作秩序的，问题严重的，采购人有权单方终止合同，由此所导致的一切后果和损失由中标人负责。（投标文件中须提供承诺函并加盖公章）</w:t>
            </w:r>
          </w:p>
          <w:p>
            <w:pPr>
              <w:pStyle w:val="null3"/>
              <w:jc w:val="both"/>
            </w:pPr>
            <w:r>
              <w:rPr>
                <w:sz w:val="24"/>
              </w:rPr>
              <w:t>4.由于中标人工作质量问题或失误给采购人造成损害，采购人有权追究由此所造成的一切责任，并有权立即终止合同。中标人须赔偿采购人因此造成的一切损失（包括所有的名誉损失、经济损失、医疗纠纷和一切法律责任）。</w:t>
            </w:r>
          </w:p>
          <w:p>
            <w:pPr>
              <w:pStyle w:val="null3"/>
              <w:jc w:val="left"/>
            </w:pPr>
            <w:r>
              <w:rPr>
                <w:sz w:val="24"/>
              </w:rPr>
              <w:t>5.有健全和具体的管理制度，有明细的完成工作程序和措施，有可行的检查监督制度，有奖励惩罚制度，有良好的员工文化制度，承诺中标后在中山辖区内有固定的办公地点，有应对突发事件的预案，确保各类突发事件的相关保障措施得到有效落实。各项安全保卫规章制度及岗位人员的工作细则须根据医院现有的各项安全保卫制度制定。</w:t>
            </w:r>
          </w:p>
          <w:p>
            <w:pPr>
              <w:pStyle w:val="null3"/>
              <w:jc w:val="both"/>
            </w:pPr>
            <w:r>
              <w:rPr>
                <w:sz w:val="24"/>
              </w:rPr>
              <w:t>6.队伍建设：要加强人员培训工作，外树形象，内增素质，在交接后短时期内，尽快地完成医院保安队的重组工作，要求素质高，服务意识强，纪律严明，作风硬朗，反应快速，对医院有高度责任感，在值勤过程中做到仪表、行为端庄，用语礼貌，为医院内部安全保卫工作提供周到、细致的服务。积极听取医院其它医疗、行政部门反馈的各项意见和工作建议，使保安队工作得到进一步提高。</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中山市三角医院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三角医院2025年-2027年保安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采购包1（中山市三角医院2025年-2027年保安服务采购项目）：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采购包1（中山市三角医院2025年-2027年保安服务采购项目）：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投标供应商具有省、自治区、直辖市人民政府公安机关核发的有效的《保安服务许可证》（提供证书原件复印件并加盖投标供应商公章）。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本项目专门面向中小企业采购，投标时需严格按照采购文件提供的《中小企业声明函》模板填写，所属行业应符合采购文件中明确的本项目所属行业，否则将不通过资格审查，投标无效。</w:t>
            </w:r>
          </w:p>
        </w:tc>
      </w:tr>
    </w:tbl>
    <w:p>
      <w:pPr>
        <w:pStyle w:val="null3"/>
        <w:ind w:firstLine="480"/>
      </w:pPr>
      <w:r>
        <w:rPr/>
        <w:t>表二符合性审查表：</w:t>
      </w:r>
    </w:p>
    <w:p>
      <w:pPr>
        <w:pStyle w:val="null3"/>
      </w:pPr>
      <w:r>
        <w:rPr/>
        <w:t>采购包1（中山市三角医院2025年-2027年保安服务采购项目）：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无招标文件或法规明确规定可以废标的其他情形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采购包1(中山市三角医院2025年-2027年保安服务采购项目):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商务部分33.0分</w:t>
            </w:r>
          </w:p>
          <w:p>
            <w:pPr>
              <w:pStyle w:val="null3"/>
            </w:pPr>
            <w:r>
              <w:rPr/>
              <w:t>技术部分47.0分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总体服务管理方案 (12.0分)</w:t>
            </w:r>
            <w:r>
              <w:rPr/>
              <w:t>，（等次分值选择：</w:t>
            </w:r>
            <w:r>
              <w:rPr/>
              <w:t>0.0;</w:t>
            </w:r>
            <w:r>
              <w:rPr/>
              <w:t>1.0;</w:t>
            </w:r>
            <w:r>
              <w:rPr/>
              <w:t>4.0;</w:t>
            </w:r>
            <w:r>
              <w:rPr/>
              <w:t>8.0;</w:t>
            </w:r>
            <w:r>
              <w:rPr/>
              <w:t>12.0;</w:t>
            </w:r>
            <w:r>
              <w:rPr/>
              <w:t>）</w:t>
            </w:r>
          </w:p>
        </w:tc>
        <w:tc>
          <w:tcPr>
            <w:tcW w:type="dxa" w:w="5076"/>
          </w:tcPr>
          <w:p>
            <w:pPr>
              <w:pStyle w:val="null3"/>
              <w:jc w:val="left"/>
            </w:pPr>
            <w:r>
              <w:rPr/>
              <w:t>根据供应商对本项目提供的总体服务管理方案（含服务组织实施计划、门岗管理及巡逻制度、交通秩序维护、保护医院产权内的人员及财产的安全、服务质量保证、服务承诺等）进行综合评审： 1.对项目理解深刻、服务定位准确、管理理念先进、服务质量好、总体服务方案详细的，得12分； 2.对项目理解较深刻、服务定位较准确、管理理念较先进、服务质量较好、总体服务方案较详细的，得8分； 3.对项目理解一般、服务定位一般、管理理念一般、服务质量基本满足要求、总体服务方案基本满足要求的，得4分； 4.对项目理解不熟悉、服务定位不准确、管理理念不先进、服务质量不太能满足要求、总体服务方案不能满足要求的，得1分。 5.未提供对应方案得0分。</w:t>
            </w:r>
          </w:p>
        </w:tc>
      </w:tr>
      <w:tr>
        <w:tc>
          <w:tcPr>
            <w:tcW w:type="dxa" w:w="922"/>
            <w:gridSpan w:val="2"/>
            <w:vMerge/>
          </w:tcPr>
          <w:p/>
        </w:tc>
        <w:tc>
          <w:tcPr>
            <w:tcW w:type="dxa" w:w="2307"/>
          </w:tcPr>
          <w:p>
            <w:pPr>
              <w:pStyle w:val="null3"/>
              <w:jc w:val="left"/>
            </w:pPr>
            <w:r>
              <w:rPr/>
              <w:t>保安人员培训 (7.0分)</w:t>
            </w:r>
            <w:r>
              <w:rPr/>
              <w:t>，（等次分值选择：</w:t>
            </w:r>
            <w:r>
              <w:rPr/>
              <w:t>0.0;</w:t>
            </w:r>
            <w:r>
              <w:rPr/>
              <w:t>1.0;</w:t>
            </w:r>
            <w:r>
              <w:rPr/>
              <w:t>3.0;</w:t>
            </w:r>
            <w:r>
              <w:rPr/>
              <w:t>5.0;</w:t>
            </w:r>
            <w:r>
              <w:rPr/>
              <w:t>7.0;</w:t>
            </w:r>
            <w:r>
              <w:rPr/>
              <w:t>）</w:t>
            </w:r>
          </w:p>
        </w:tc>
        <w:tc>
          <w:tcPr>
            <w:tcW w:type="dxa" w:w="5076"/>
          </w:tcPr>
          <w:p>
            <w:pPr>
              <w:pStyle w:val="null3"/>
              <w:jc w:val="left"/>
            </w:pPr>
            <w:r>
              <w:rPr/>
              <w:t>根据供应商提供的保安人员培训内容（包括但不限于服务意识、消防技能、应急处置能力、医院相关管理制度、服务品质要求等）的全面性、可操作性进行评价： 1.人员培训方案好，能针对各岗位人员要求进行培训，具有本项目特色，考虑周全，能满足本项目要求的，得7分； 2.人员培训方案较好，较能针对各岗位人员要求进行培训，较具有本项目特色，考虑较周全，比较能满足本项目要求的，得5分； 3.人员培训方案一般，本项目特色培训一般，勉强满足本项目要求的，得3分； 4.人员培训方案较差，不能满足本项目要求的，得1分； 5.未提供对应培训内容，得0分。</w:t>
            </w:r>
          </w:p>
        </w:tc>
      </w:tr>
      <w:tr>
        <w:tc>
          <w:tcPr>
            <w:tcW w:type="dxa" w:w="922"/>
            <w:gridSpan w:val="2"/>
            <w:vMerge/>
          </w:tcPr>
          <w:p/>
        </w:tc>
        <w:tc>
          <w:tcPr>
            <w:tcW w:type="dxa" w:w="2307"/>
          </w:tcPr>
          <w:p>
            <w:pPr>
              <w:pStyle w:val="null3"/>
              <w:jc w:val="left"/>
            </w:pPr>
            <w:r>
              <w:rPr/>
              <w:t>安全保卫服务方案 (6.0分)</w:t>
            </w:r>
            <w:r>
              <w:rPr/>
              <w:t>，（等次分值选择：</w:t>
            </w:r>
            <w:r>
              <w:rPr/>
              <w:t>0.0;</w:t>
            </w:r>
            <w:r>
              <w:rPr/>
              <w:t>2.0;</w:t>
            </w:r>
            <w:r>
              <w:rPr/>
              <w:t>4.0;</w:t>
            </w:r>
            <w:r>
              <w:rPr/>
              <w:t>6.0;</w:t>
            </w:r>
            <w:r>
              <w:rPr/>
              <w:t>）</w:t>
            </w:r>
          </w:p>
        </w:tc>
        <w:tc>
          <w:tcPr>
            <w:tcW w:type="dxa" w:w="5076"/>
          </w:tcPr>
          <w:p>
            <w:pPr>
              <w:pStyle w:val="null3"/>
              <w:jc w:val="left"/>
            </w:pPr>
            <w:r>
              <w:rPr/>
              <w:t>根据投标人提供的安全保卫服务方案（包括但不限于治安管理、消防管理、尸体保管、突发事件应急处理、日常报障和应急解救、协助采购人做好临时性工作任务、车场管理等）进行评价： 1.安全保卫服务方案科学合理、可行性好，得6分； 2.安全保卫服务方案较好，得4分； 3.安全保卫服务一般，得2分； 4.未提供安全保卫服务方案的，得0分。</w:t>
            </w:r>
          </w:p>
        </w:tc>
      </w:tr>
      <w:tr>
        <w:tc>
          <w:tcPr>
            <w:tcW w:type="dxa" w:w="922"/>
            <w:gridSpan w:val="2"/>
            <w:vMerge/>
          </w:tcPr>
          <w:p/>
        </w:tc>
        <w:tc>
          <w:tcPr>
            <w:tcW w:type="dxa" w:w="2307"/>
          </w:tcPr>
          <w:p>
            <w:pPr>
              <w:pStyle w:val="null3"/>
              <w:jc w:val="left"/>
            </w:pPr>
            <w:r>
              <w:rPr/>
              <w:t>消防设施设备管理方案 (6.0分)</w:t>
            </w:r>
            <w:r>
              <w:rPr/>
              <w:t>，（等次分值选择：</w:t>
            </w:r>
            <w:r>
              <w:rPr/>
              <w:t>0.0;</w:t>
            </w:r>
            <w:r>
              <w:rPr/>
              <w:t>1.0;</w:t>
            </w:r>
            <w:r>
              <w:rPr/>
              <w:t>2.0;</w:t>
            </w:r>
            <w:r>
              <w:rPr/>
              <w:t>4.0;</w:t>
            </w:r>
            <w:r>
              <w:rPr/>
              <w:t>6.0;</w:t>
            </w:r>
            <w:r>
              <w:rPr/>
              <w:t>）</w:t>
            </w:r>
          </w:p>
        </w:tc>
        <w:tc>
          <w:tcPr>
            <w:tcW w:type="dxa" w:w="5076"/>
          </w:tcPr>
          <w:p>
            <w:pPr>
              <w:pStyle w:val="null3"/>
              <w:jc w:val="left"/>
            </w:pPr>
            <w:r>
              <w:rPr/>
              <w:t>评委对各投标人提供的消防设施设备管理方案（包括但不限于岗位设置、巡检、宣传、预防火灾的安全措施等）进行评审。 1.消防设施设备管理方案好，岗位设置优于招标文件要求，得6分； 2.消防设施设备管理方案较好，岗位设置满足招标文件要求，得4分； 3.消防设施设备管理方案一般，岗位设置一般，基本能满足招标文件要求，得2分； 4.消防设施设备管理方案一般，岗位设置不合理，不能满足招标文件要求，得1分。 5.未提供消防设施设备管理方案的，得0分。</w:t>
            </w:r>
          </w:p>
        </w:tc>
      </w:tr>
      <w:tr>
        <w:tc>
          <w:tcPr>
            <w:tcW w:type="dxa" w:w="922"/>
            <w:gridSpan w:val="2"/>
            <w:vMerge/>
          </w:tcPr>
          <w:p/>
        </w:tc>
        <w:tc>
          <w:tcPr>
            <w:tcW w:type="dxa" w:w="2307"/>
          </w:tcPr>
          <w:p>
            <w:pPr>
              <w:pStyle w:val="null3"/>
              <w:jc w:val="left"/>
            </w:pPr>
            <w:r>
              <w:rPr/>
              <w:t>员工福利、奖惩管理方案 (6.0分)</w:t>
            </w:r>
            <w:r>
              <w:rPr/>
              <w:t>，（等次分值选择：</w:t>
            </w:r>
            <w:r>
              <w:rPr/>
              <w:t>0.0;</w:t>
            </w:r>
            <w:r>
              <w:rPr/>
              <w:t>1.0;</w:t>
            </w:r>
            <w:r>
              <w:rPr/>
              <w:t>4.0;</w:t>
            </w:r>
            <w:r>
              <w:rPr/>
              <w:t>6.0;</w:t>
            </w:r>
            <w:r>
              <w:rPr/>
              <w:t>）</w:t>
            </w:r>
          </w:p>
        </w:tc>
        <w:tc>
          <w:tcPr>
            <w:tcW w:type="dxa" w:w="5076"/>
          </w:tcPr>
          <w:p>
            <w:pPr>
              <w:pStyle w:val="null3"/>
              <w:jc w:val="left"/>
            </w:pPr>
            <w:r>
              <w:rPr/>
              <w:t>供应商应按照国家规定为所有保安员缴纳各种社会保险，包括（养老、医疗、工伤、生育险、失业保险等），配备制服及基本保安装备、其他各项福利待遇的奖罚情况进行评价： 1.员工福利及保安装备齐全、激励和奖惩制度健全、员工文化活动丰富多彩，得6分； 2.员工福利及保安装备较完善、激励和奖惩制度较健全、有相应的员工文化活动，得4分； 3.员工福利及保安装备不完善、激励和奖惩制度不健全、员工文化活动一般，得1分； 4.未提供对应方案，得0分。</w:t>
            </w:r>
          </w:p>
        </w:tc>
      </w:tr>
      <w:tr>
        <w:tc>
          <w:tcPr>
            <w:tcW w:type="dxa" w:w="922"/>
            <w:gridSpan w:val="2"/>
            <w:vMerge/>
          </w:tcPr>
          <w:p/>
        </w:tc>
        <w:tc>
          <w:tcPr>
            <w:tcW w:type="dxa" w:w="2307"/>
          </w:tcPr>
          <w:p>
            <w:pPr>
              <w:pStyle w:val="null3"/>
              <w:jc w:val="left"/>
            </w:pPr>
            <w:r>
              <w:rPr/>
              <w:t>应急预案 (10.0分)</w:t>
            </w:r>
            <w:r>
              <w:rPr/>
              <w:t>，（等次分值选择：</w:t>
            </w:r>
            <w:r>
              <w:rPr/>
              <w:t>0.0;</w:t>
            </w:r>
            <w:r>
              <w:rPr/>
              <w:t>1.0;</w:t>
            </w:r>
            <w:r>
              <w:rPr/>
              <w:t>4.0;</w:t>
            </w:r>
            <w:r>
              <w:rPr/>
              <w:t>7.0;</w:t>
            </w:r>
            <w:r>
              <w:rPr/>
              <w:t>10.0;</w:t>
            </w:r>
            <w:r>
              <w:rPr/>
              <w:t>）</w:t>
            </w:r>
          </w:p>
        </w:tc>
        <w:tc>
          <w:tcPr>
            <w:tcW w:type="dxa" w:w="5076"/>
          </w:tcPr>
          <w:p>
            <w:pPr>
              <w:pStyle w:val="null3"/>
              <w:jc w:val="left"/>
            </w:pPr>
            <w:r>
              <w:rPr/>
              <w:t>根据供应商提供的各类应急方案(包括但不限于:防火、防盗、防破坏、防事故、防暴反恐、投毒、非法集会、医闹、火灾、地震及其他自然灾害等)进行评价: 1.方案详细、合理，流程清晰、可行性高，得10分； 2.方案较详细、合理，流程较清晰、可行性较高，得7分； 3.方案基本合理，流程基本可行，具有一定的可行性，得4分； 4.方案合理性较差，可行性不足，得1分； 5.未提供对应方案，得0分。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r>
              <w:rPr/>
              <w:t>，（等次分值选择：</w:t>
            </w:r>
            <w:r>
              <w:rPr/>
              <w:t>0.0;</w:t>
            </w:r>
            <w:r>
              <w:rPr/>
              <w:t>1.0;</w:t>
            </w:r>
            <w:r>
              <w:rPr/>
              <w:t>2.0;</w:t>
            </w:r>
            <w:r>
              <w:rPr/>
              <w:t>3.0;</w:t>
            </w:r>
            <w:r>
              <w:rPr/>
              <w:t>）</w:t>
            </w:r>
          </w:p>
        </w:tc>
        <w:tc>
          <w:tcPr>
            <w:tcW w:type="dxa" w:w="5076"/>
          </w:tcPr>
          <w:p>
            <w:pPr>
              <w:pStyle w:val="null3"/>
              <w:jc w:val="left"/>
            </w:pPr>
            <w:r>
              <w:rPr/>
              <w:t>供应商提供具有有效的质量管理体系认证证书、环境管理体系认证证书、职业健康安全管理体系认证证书，每提供一项得1分，满分3分。（注：证书需在有效期内，提供上述认证证书复印件并加盖公章，同时提供上述认证证书通过国家认监委官方网站（http://www.cnca.gov.cn/)查询的认证结果截图并加盖公章，查询截图中证书编号及获证组织名称&lt;即供应商名称&gt;须与所提供的认证证书一致，未按要求提供的不得分。）</w:t>
            </w:r>
          </w:p>
        </w:tc>
      </w:tr>
      <w:tr>
        <w:tc>
          <w:tcPr>
            <w:tcW w:type="dxa" w:w="922"/>
            <w:gridSpan w:val="2"/>
            <w:vMerge/>
          </w:tcPr>
          <w:p/>
        </w:tc>
        <w:tc>
          <w:tcPr>
            <w:tcW w:type="dxa" w:w="2307"/>
          </w:tcPr>
          <w:p>
            <w:pPr>
              <w:pStyle w:val="null3"/>
              <w:jc w:val="left"/>
            </w:pPr>
            <w:r>
              <w:rPr/>
              <w:t>项目管理团队实力 (10.0分)</w:t>
            </w:r>
            <w:r>
              <w:rPr/>
              <w:t>，（等次分值选择：</w:t>
            </w:r>
            <w:r>
              <w:rPr/>
              <w:t>0.0;</w:t>
            </w:r>
            <w:r>
              <w:rPr/>
              <w:t>1.0;</w:t>
            </w:r>
            <w:r>
              <w:rPr/>
              <w:t>2.0;</w:t>
            </w:r>
            <w:r>
              <w:rPr/>
              <w:t>3.0;</w:t>
            </w:r>
            <w:r>
              <w:rPr/>
              <w:t>4.0;</w:t>
            </w:r>
            <w:r>
              <w:rPr/>
              <w:t>5.0;</w:t>
            </w:r>
            <w:r>
              <w:rPr/>
              <w:t>6.0;</w:t>
            </w:r>
            <w:r>
              <w:rPr/>
              <w:t>7.0;</w:t>
            </w:r>
            <w:r>
              <w:rPr/>
              <w:t>8.0;</w:t>
            </w:r>
            <w:r>
              <w:rPr/>
              <w:t>9.0;</w:t>
            </w:r>
            <w:r>
              <w:rPr/>
              <w:t>10.0;</w:t>
            </w:r>
            <w:r>
              <w:rPr/>
              <w:t>）</w:t>
            </w:r>
          </w:p>
        </w:tc>
        <w:tc>
          <w:tcPr>
            <w:tcW w:type="dxa" w:w="5076"/>
          </w:tcPr>
          <w:p>
            <w:pPr>
              <w:pStyle w:val="null3"/>
              <w:jc w:val="left"/>
            </w:pPr>
            <w:r>
              <w:rPr/>
              <w:t>为本项目配备的保安队长1名，同一人具有以下证书： （1）持有政府相关职能部门颁发的有效期内《消防设施操作员》或《建（构）筑物消防员》证情况：①具有高级或以上证书（国家职业资格三级、二级、一级）的，得4分；②具有中级证书（国家职业资格四级）的，得2分；③具有初级证书（国家职业资格五级），得1分。本小项最高得4分。 （2）持有政府相关职能部门颁发的有效期内的保安员职业资格证书情况：①具有高级或以上证书（国家职业资格三级、二级、一级）的，得4分；②具有中级证书（国家职业资格四级）的，得2分；③具有初级证书（国家职业资格五级），得1分；本小项最高得3分。 （3）持有军人退役相关证书或军人转业相关证书的，得2分。 注：1.提供上述证书复印件加盖投标人公章或原件扫描件、证书持有人身份证复印件或扫描件。2.同一人员提供多个不相同类型证书的可分别根据对应项得分，提供相同类型不同等级的证书只取其中最高等级算分。3.投标人提供为其购买2024年10月至开标当月前任意一个月的参保证明原件或复印件及双方建立劳务关系的证明材料复印件加盖单位公章（劳动合同或劳务合同）或提供承诺书（承诺书内容包括但不限于：“若我单位中标，我单位承诺在签订合同前保证投标文件中所配备投入本项目的人员全部到位，并且提供投入本项目人员的劳务证明文件（社保证明或劳动合同或劳务合同），否则视为我单位放弃中标资格。”）加盖供应商公章视为满足社保评审要求。4.未按要求提供的不得分。</w:t>
            </w:r>
          </w:p>
        </w:tc>
      </w:tr>
      <w:tr>
        <w:tc>
          <w:tcPr>
            <w:tcW w:type="dxa" w:w="922"/>
            <w:gridSpan w:val="2"/>
            <w:vMerge/>
          </w:tcPr>
          <w:p/>
        </w:tc>
        <w:tc>
          <w:tcPr>
            <w:tcW w:type="dxa" w:w="2307"/>
          </w:tcPr>
          <w:p>
            <w:pPr>
              <w:pStyle w:val="null3"/>
              <w:jc w:val="left"/>
            </w:pPr>
            <w:r>
              <w:rPr/>
              <w:t>拟投入保安人员情况 (10.0分)</w:t>
            </w:r>
            <w:r>
              <w:rPr/>
              <w:t>，（等次分值选择：</w:t>
            </w:r>
            <w:r>
              <w:rPr/>
              <w:t>0.0;</w:t>
            </w:r>
            <w:r>
              <w:rPr/>
              <w:t>0.5;</w:t>
            </w:r>
            <w:r>
              <w:rPr/>
              <w:t>1.0;</w:t>
            </w:r>
            <w:r>
              <w:rPr/>
              <w:t>1.5;</w:t>
            </w:r>
            <w:r>
              <w:rPr/>
              <w:t>2.0;</w:t>
            </w:r>
            <w:r>
              <w:rPr/>
              <w:t>2.5;</w:t>
            </w:r>
            <w:r>
              <w:rPr/>
              <w:t>3.0;</w:t>
            </w:r>
            <w:r>
              <w:rPr/>
              <w:t>3.5;</w:t>
            </w:r>
            <w:r>
              <w:rPr/>
              <w:t>4.0;</w:t>
            </w:r>
            <w:r>
              <w:rPr/>
              <w:t>4.5;</w:t>
            </w:r>
            <w:r>
              <w:rPr/>
              <w:t>5.0;</w:t>
            </w:r>
            <w:r>
              <w:rPr/>
              <w:t>5.5;</w:t>
            </w:r>
            <w:r>
              <w:rPr/>
              <w:t>6.0;</w:t>
            </w:r>
            <w:r>
              <w:rPr/>
              <w:t>6.5;</w:t>
            </w:r>
            <w:r>
              <w:rPr/>
              <w:t>7.0;</w:t>
            </w:r>
            <w:r>
              <w:rPr/>
              <w:t>7.5;</w:t>
            </w:r>
            <w:r>
              <w:rPr/>
              <w:t>8.0;</w:t>
            </w:r>
            <w:r>
              <w:rPr/>
              <w:t>8.5;</w:t>
            </w:r>
            <w:r>
              <w:rPr/>
              <w:t>9.0;</w:t>
            </w:r>
            <w:r>
              <w:rPr/>
              <w:t>9.5;</w:t>
            </w:r>
            <w:r>
              <w:rPr/>
              <w:t>10.0;</w:t>
            </w:r>
            <w:r>
              <w:rPr/>
              <w:t>）</w:t>
            </w:r>
          </w:p>
        </w:tc>
        <w:tc>
          <w:tcPr>
            <w:tcW w:type="dxa" w:w="5076"/>
          </w:tcPr>
          <w:p>
            <w:pPr>
              <w:pStyle w:val="null3"/>
              <w:jc w:val="left"/>
            </w:pPr>
            <w:r>
              <w:rPr/>
              <w:t>保安人员（除保安队长外其他保安人员），投标供应商投入到本项目的保安人员满足以下条件： （1）具有政府职能部门核发的保安员证或人力资源和社会保障部门核发的保安员职业资格证书的，每提供1人得0.5分，最高得4分； （2）持有政府相关职能部门颁发的有效期内的《消防设施操作员》或《建（构）筑物消防员》证，每提供一个得0.5分，本项最高得4分； （3）具有退役相关证书或退伍军人相关证书，每提供1人得0.5分，最高得2分。 注：1.提供上述证书复印件加盖投标人公章或原件扫描件、证书持有人身份证复印件或扫描件。2.同一人员提供多个不相同类型证书的按1个证书计分，因采购需求中要求保安队长和监控室人员须具备《消防设施操作员》或《建（构）筑物消防员》证，故保安队长和监控室人员只能就第2或第3项证书得分）。3.投标人提供为其购买2024年10月至开标当月前任意一个月的参保证明原件或复印件及双方建立劳务关系的证明材料复印件加盖单位公章（劳动合同或劳务合同）或提供承诺书（承诺书内容包括但不限于：“若我单位中标，我单位承诺在签订合同前保证投标文件中所配备投入本项目的人员全部到位，并且提供投入本项目人员的劳务证明文件（社保证明或劳动合同或劳务合同），否则视为我单位放弃中标资格。”）加盖供应商公章视为满足社保评审要求。4.未按要求提供的不得分。</w:t>
            </w:r>
          </w:p>
        </w:tc>
      </w:tr>
      <w:tr>
        <w:tc>
          <w:tcPr>
            <w:tcW w:type="dxa" w:w="922"/>
            <w:gridSpan w:val="2"/>
            <w:vMerge/>
          </w:tcPr>
          <w:p/>
        </w:tc>
        <w:tc>
          <w:tcPr>
            <w:tcW w:type="dxa" w:w="2307"/>
          </w:tcPr>
          <w:p>
            <w:pPr>
              <w:pStyle w:val="null3"/>
              <w:jc w:val="left"/>
            </w:pPr>
            <w:r>
              <w:rPr/>
              <w:t>项目业绩 (5.0分)</w:t>
            </w:r>
            <w:r>
              <w:rPr/>
              <w:t>，（等次分值选择：</w:t>
            </w:r>
            <w:r>
              <w:rPr/>
              <w:t>0.0;</w:t>
            </w:r>
            <w:r>
              <w:rPr/>
              <w:t>1.0;</w:t>
            </w:r>
            <w:r>
              <w:rPr/>
              <w:t>2.0;</w:t>
            </w:r>
            <w:r>
              <w:rPr/>
              <w:t>3.0;</w:t>
            </w:r>
            <w:r>
              <w:rPr/>
              <w:t>4.0;</w:t>
            </w:r>
            <w:r>
              <w:rPr/>
              <w:t>5.0;</w:t>
            </w:r>
            <w:r>
              <w:rPr/>
              <w:t>）</w:t>
            </w:r>
          </w:p>
        </w:tc>
        <w:tc>
          <w:tcPr>
            <w:tcW w:type="dxa" w:w="5076"/>
          </w:tcPr>
          <w:p>
            <w:pPr>
              <w:pStyle w:val="null3"/>
              <w:jc w:val="left"/>
            </w:pPr>
            <w:r>
              <w:rPr/>
              <w:t>2021年1月1日以来承接的同类保安服务（或含保安服务内容的同类的物业管理等服务）的项目业绩情况，每提供一份业绩得1分，最高得分5分。（提供合同或合同关键页复印件并加盖公章，不提供不得分。）</w:t>
            </w:r>
          </w:p>
        </w:tc>
      </w:tr>
      <w:tr>
        <w:tc>
          <w:tcPr>
            <w:tcW w:type="dxa" w:w="922"/>
            <w:gridSpan w:val="2"/>
            <w:vMerge/>
          </w:tcPr>
          <w:p/>
        </w:tc>
        <w:tc>
          <w:tcPr>
            <w:tcW w:type="dxa" w:w="2307"/>
          </w:tcPr>
          <w:p>
            <w:pPr>
              <w:pStyle w:val="null3"/>
              <w:jc w:val="left"/>
            </w:pPr>
            <w:r>
              <w:rPr/>
              <w:t>用户评价 (5.0分)</w:t>
            </w:r>
            <w:r>
              <w:rPr/>
              <w:t>，（等次分值选择：</w:t>
            </w:r>
            <w:r>
              <w:rPr/>
              <w:t>0.0;</w:t>
            </w:r>
            <w:r>
              <w:rPr/>
              <w:t>1.0;</w:t>
            </w:r>
            <w:r>
              <w:rPr/>
              <w:t>2.0;</w:t>
            </w:r>
            <w:r>
              <w:rPr/>
              <w:t>3.0;</w:t>
            </w:r>
            <w:r>
              <w:rPr/>
              <w:t>4.0;</w:t>
            </w:r>
            <w:r>
              <w:rPr/>
              <w:t>5.0;</w:t>
            </w:r>
            <w:r>
              <w:rPr/>
              <w:t>）</w:t>
            </w:r>
          </w:p>
        </w:tc>
        <w:tc>
          <w:tcPr>
            <w:tcW w:type="dxa" w:w="5076"/>
          </w:tcPr>
          <w:p>
            <w:pPr>
              <w:pStyle w:val="null3"/>
              <w:jc w:val="left"/>
            </w:pPr>
            <w:r>
              <w:rPr/>
              <w:t>对上述有效业绩提供的用户方服务评价进行评审（提供评价证明），每得到一个好评（结果为“好评”或“优秀”或“满意”或相同含义的评价）得1分，最高得5分。（提供评价资料复印件并加盖用户公章，不提供不得分。同一份有效业绩的不同用户评价不重复计算）</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中山市三角医院</w:t>
      </w:r>
      <w:r>
        <w:rPr>
          <w:sz w:val="44"/>
          <w:b/>
        </w:rPr>
        <w:t>2025</w:t>
      </w:r>
      <w:r>
        <w:rPr>
          <w:sz w:val="44"/>
          <w:b/>
        </w:rPr>
        <w:t>年</w:t>
      </w:r>
      <w:r>
        <w:rPr>
          <w:sz w:val="44"/>
          <w:b/>
        </w:rPr>
        <w:t>-2027</w:t>
      </w:r>
      <w:r>
        <w:rPr>
          <w:sz w:val="44"/>
          <w:b/>
        </w:rPr>
        <w:t>年保安服务采购项目合同书（参考模板，</w:t>
      </w:r>
      <w:r>
        <w:rPr>
          <w:sz w:val="28"/>
          <w:b/>
        </w:rPr>
        <w:t>以双方确认签定为准</w:t>
      </w:r>
      <w:r>
        <w:rPr>
          <w:sz w:val="44"/>
          <w:b/>
        </w:rPr>
        <w:t>）</w:t>
      </w:r>
    </w:p>
    <w:p>
      <w:pPr>
        <w:pStyle w:val="null3"/>
        <w:ind w:firstLine="1579"/>
        <w:jc w:val="both"/>
      </w:pPr>
      <w:r>
        <w:rPr>
          <w:sz w:val="30"/>
          <w:b/>
        </w:rPr>
        <w:t>项目名称：</w:t>
      </w:r>
    </w:p>
    <w:p>
      <w:pPr>
        <w:pStyle w:val="null3"/>
        <w:spacing w:before="135" w:after="135"/>
        <w:ind w:firstLine="1494"/>
        <w:jc w:val="both"/>
      </w:pPr>
      <w:r>
        <w:rPr>
          <w:sz w:val="30"/>
          <w:b/>
        </w:rPr>
        <w:t>采购计划编号：</w:t>
      </w:r>
    </w:p>
    <w:p>
      <w:pPr>
        <w:pStyle w:val="null3"/>
        <w:spacing w:before="135" w:after="135"/>
        <w:ind w:firstLine="1494"/>
      </w:pPr>
      <w:r>
        <w:rPr>
          <w:sz w:val="30"/>
          <w:b/>
        </w:rPr>
        <w:t>采购项目编号：</w:t>
      </w:r>
    </w:p>
    <w:p>
      <w:pPr>
        <w:pStyle w:val="null3"/>
        <w:spacing w:before="135" w:after="135"/>
        <w:ind w:firstLine="1494"/>
        <w:jc w:val="both"/>
      </w:pPr>
      <w:r>
        <w:rPr/>
        <w:t xml:space="preserve"> </w:t>
      </w:r>
    </w:p>
    <w:p>
      <w:pPr>
        <w:pStyle w:val="null3"/>
        <w:ind w:firstLine="480"/>
      </w:pPr>
      <w:r>
        <w:rPr>
          <w:sz w:val="24"/>
          <w:b/>
        </w:rPr>
        <w:t>甲方：</w:t>
      </w:r>
    </w:p>
    <w:p>
      <w:pPr>
        <w:pStyle w:val="null3"/>
        <w:ind w:firstLine="480"/>
      </w:pPr>
      <w:r>
        <w:rPr>
          <w:sz w:val="24"/>
          <w:b/>
        </w:rPr>
        <w:t>电话：</w:t>
      </w:r>
    </w:p>
    <w:p>
      <w:pPr>
        <w:pStyle w:val="null3"/>
        <w:ind w:firstLine="480"/>
      </w:pPr>
      <w:r>
        <w:rPr>
          <w:sz w:val="24"/>
          <w:b/>
        </w:rPr>
        <w:t>传真：</w:t>
      </w:r>
    </w:p>
    <w:p>
      <w:pPr>
        <w:pStyle w:val="null3"/>
        <w:ind w:firstLine="480"/>
      </w:pPr>
      <w:r>
        <w:rPr>
          <w:sz w:val="24"/>
          <w:b/>
        </w:rPr>
        <w:t>地址：</w:t>
      </w:r>
    </w:p>
    <w:p>
      <w:pPr>
        <w:pStyle w:val="null3"/>
        <w:ind w:firstLine="480"/>
      </w:pPr>
      <w:r>
        <w:rPr>
          <w:sz w:val="24"/>
          <w:b/>
        </w:rPr>
        <w:t>乙方：</w:t>
      </w:r>
    </w:p>
    <w:p>
      <w:pPr>
        <w:pStyle w:val="null3"/>
        <w:ind w:firstLine="480"/>
      </w:pPr>
      <w:r>
        <w:rPr>
          <w:sz w:val="24"/>
          <w:b/>
        </w:rPr>
        <w:t>电话：</w:t>
      </w:r>
    </w:p>
    <w:p>
      <w:pPr>
        <w:pStyle w:val="null3"/>
        <w:ind w:firstLine="480"/>
      </w:pPr>
      <w:r>
        <w:rPr>
          <w:sz w:val="24"/>
          <w:b/>
        </w:rPr>
        <w:t>传真：</w:t>
      </w:r>
    </w:p>
    <w:p>
      <w:pPr>
        <w:pStyle w:val="null3"/>
        <w:ind w:firstLine="480"/>
      </w:pPr>
      <w:r>
        <w:rPr>
          <w:sz w:val="24"/>
          <w:b/>
        </w:rPr>
        <w:t>地址：</w:t>
      </w:r>
    </w:p>
    <w:p>
      <w:pPr>
        <w:pStyle w:val="null3"/>
        <w:ind w:firstLine="480"/>
        <w:jc w:val="both"/>
      </w:pPr>
      <w:r>
        <w:rPr>
          <w:sz w:val="24"/>
        </w:rPr>
        <w:t>根据项目</w:t>
      </w:r>
      <w:r>
        <w:rPr>
          <w:sz w:val="24"/>
        </w:rPr>
        <w:t>(</w:t>
      </w:r>
      <w:r>
        <w:rPr>
          <w:sz w:val="24"/>
        </w:rPr>
        <w:t xml:space="preserve">项目编号：   </w:t>
      </w:r>
      <w:r>
        <w:rPr>
          <w:sz w:val="24"/>
        </w:rPr>
        <w:t xml:space="preserve">)  </w:t>
      </w:r>
      <w:r>
        <w:rPr>
          <w:sz w:val="24"/>
        </w:rPr>
        <w:t>的采购结果，按照《中华人民共和国政府采购法》</w:t>
      </w:r>
      <w:r>
        <w:rPr>
          <w:sz w:val="24"/>
        </w:rPr>
        <w:t>,</w:t>
      </w:r>
      <w:r>
        <w:rPr>
          <w:sz w:val="24"/>
        </w:rPr>
        <w:t>《中华人民共和国民法典</w:t>
      </w:r>
      <w:r>
        <w:rPr>
          <w:sz w:val="24"/>
        </w:rPr>
        <w:t>(</w:t>
      </w:r>
      <w:r>
        <w:rPr>
          <w:sz w:val="24"/>
        </w:rPr>
        <w:t>合同编</w:t>
      </w:r>
      <w:r>
        <w:rPr>
          <w:sz w:val="24"/>
        </w:rPr>
        <w:t>)</w:t>
      </w:r>
      <w:r>
        <w:rPr>
          <w:sz w:val="24"/>
        </w:rPr>
        <w:t>》 的规定，经双方协商，本着平等互利和诚实信用的原则， 一致同意遵守本合同如下。</w:t>
      </w:r>
    </w:p>
    <w:p>
      <w:pPr>
        <w:pStyle w:val="null3"/>
        <w:ind w:firstLine="482"/>
        <w:jc w:val="both"/>
      </w:pPr>
      <w:r>
        <w:rPr>
          <w:sz w:val="24"/>
          <w:b/>
        </w:rPr>
        <w:t>一、合同金额</w:t>
      </w:r>
    </w:p>
    <w:p>
      <w:pPr>
        <w:pStyle w:val="null3"/>
        <w:ind w:firstLine="480"/>
        <w:jc w:val="both"/>
      </w:pPr>
      <w:r>
        <w:rPr>
          <w:sz w:val="24"/>
        </w:rPr>
        <w:t>本合同安保服务费总金额为</w:t>
      </w:r>
      <w:r>
        <w:rPr>
          <w:sz w:val="24"/>
        </w:rPr>
        <w:t>(</w:t>
      </w:r>
      <w:r>
        <w:rPr>
          <w:sz w:val="24"/>
        </w:rPr>
        <w:t>大写</w:t>
      </w:r>
      <w:r>
        <w:rPr>
          <w:sz w:val="24"/>
        </w:rPr>
        <w:t>) :</w:t>
      </w:r>
      <w:r>
        <w:rPr>
          <w:sz w:val="24"/>
        </w:rPr>
        <w:t xml:space="preserve">元整 </w:t>
      </w:r>
      <w:r>
        <w:rPr>
          <w:sz w:val="24"/>
        </w:rPr>
        <w:t>(¥</w:t>
      </w:r>
      <w:r>
        <w:rPr>
          <w:sz w:val="24"/>
        </w:rPr>
        <w:t>元</w:t>
      </w:r>
      <w:r>
        <w:rPr>
          <w:sz w:val="24"/>
        </w:rPr>
        <w:t>)</w:t>
      </w:r>
      <w:r>
        <w:rPr>
          <w:sz w:val="24"/>
        </w:rPr>
        <w:t>。安保服务费用按中标平均岗位费用</w:t>
      </w:r>
      <w:r>
        <w:rPr>
          <w:sz w:val="24"/>
        </w:rPr>
        <w:t>*</w:t>
      </w:r>
      <w:r>
        <w:rPr>
          <w:sz w:val="24"/>
        </w:rPr>
        <w:t>安保服务人员实际到岗数进行结算，按月分期支付。</w:t>
      </w:r>
    </w:p>
    <w:p>
      <w:pPr>
        <w:pStyle w:val="null3"/>
        <w:ind w:firstLine="482"/>
      </w:pPr>
      <w:r>
        <w:rPr>
          <w:sz w:val="24"/>
          <w:b/>
        </w:rPr>
        <w:t>二、</w:t>
      </w:r>
      <w:r>
        <w:rPr>
          <w:sz w:val="24"/>
          <w:b/>
        </w:rPr>
        <w:t>服务范围、</w:t>
      </w:r>
      <w:r>
        <w:rPr>
          <w:sz w:val="24"/>
          <w:b/>
        </w:rPr>
        <w:t>服务</w:t>
      </w:r>
      <w:r>
        <w:rPr>
          <w:sz w:val="24"/>
          <w:b/>
        </w:rPr>
        <w:t>内容及服务要求</w:t>
      </w:r>
    </w:p>
    <w:p>
      <w:pPr>
        <w:pStyle w:val="null3"/>
        <w:ind w:firstLine="480"/>
        <w:jc w:val="both"/>
      </w:pPr>
      <w:r>
        <w:rPr>
          <w:sz w:val="24"/>
        </w:rPr>
        <w:t>甲方聘请乙方为全院</w:t>
      </w:r>
      <w:r>
        <w:rPr>
          <w:sz w:val="24"/>
        </w:rPr>
        <w:t>(</w:t>
      </w:r>
      <w:r>
        <w:rPr>
          <w:sz w:val="24"/>
        </w:rPr>
        <w:t>含</w:t>
      </w:r>
      <w:r>
        <w:rPr>
          <w:sz w:val="24"/>
        </w:rPr>
        <w:t>福利中心和</w:t>
      </w:r>
      <w:r>
        <w:rPr>
          <w:sz w:val="24"/>
        </w:rPr>
        <w:t>宿舍)提供安全保卫服务(含秩序维持、治安防范、消防安全、人员设备安全保卫、停车场管理、临时性搬运及与安全有关的各项临 时性安全保卫服务等),具体委托事项及服务职责见本项目招标文件采购人需求。</w:t>
      </w:r>
    </w:p>
    <w:p>
      <w:pPr>
        <w:pStyle w:val="null3"/>
        <w:ind w:firstLine="482"/>
        <w:jc w:val="both"/>
      </w:pPr>
      <w:r>
        <w:rPr>
          <w:sz w:val="24"/>
          <w:b/>
        </w:rPr>
        <w:t>三</w:t>
      </w:r>
      <w:r>
        <w:rPr>
          <w:sz w:val="24"/>
          <w:b/>
        </w:rPr>
        <w:t>.人员配置</w:t>
      </w:r>
    </w:p>
    <w:p>
      <w:pPr>
        <w:pStyle w:val="null3"/>
        <w:ind w:firstLine="480"/>
      </w:pPr>
      <w:r>
        <w:rPr>
          <w:sz w:val="24"/>
        </w:rPr>
        <w:t>1.</w:t>
      </w:r>
      <w:r>
        <w:rPr>
          <w:sz w:val="24"/>
        </w:rPr>
        <w:t>乙方按</w:t>
      </w:r>
      <w:r>
        <w:rPr>
          <w:sz w:val="24"/>
        </w:rPr>
        <w:t>采购人各岗位要求配置持证安保人员不少于</w:t>
      </w:r>
      <w:r>
        <w:rPr>
          <w:sz w:val="24"/>
        </w:rPr>
        <w:t>17</w:t>
      </w:r>
      <w:r>
        <w:rPr>
          <w:sz w:val="24"/>
        </w:rPr>
        <w:t>人</w:t>
      </w:r>
      <w:r>
        <w:rPr>
          <w:sz w:val="24"/>
        </w:rPr>
        <w:t>，保安员年龄要求在</w:t>
      </w:r>
      <w:r>
        <w:rPr>
          <w:sz w:val="24"/>
        </w:rPr>
        <w:t>18</w:t>
      </w:r>
      <w:r>
        <w:rPr>
          <w:sz w:val="24"/>
        </w:rPr>
        <w:t>至</w:t>
      </w:r>
      <w:r>
        <w:rPr>
          <w:sz w:val="24"/>
        </w:rPr>
        <w:t>55</w:t>
      </w:r>
      <w:r>
        <w:rPr>
          <w:sz w:val="24"/>
        </w:rPr>
        <w:t>岁之间（其中</w:t>
      </w:r>
      <w:r>
        <w:rPr>
          <w:sz w:val="24"/>
        </w:rPr>
        <w:t>18-45</w:t>
      </w:r>
      <w:r>
        <w:rPr>
          <w:sz w:val="24"/>
        </w:rPr>
        <w:t>岁之间的保安员不少于总服务人数的</w:t>
      </w:r>
      <w:r>
        <w:rPr>
          <w:sz w:val="24"/>
        </w:rPr>
        <w:t>80%</w:t>
      </w:r>
      <w:r>
        <w:rPr>
          <w:sz w:val="24"/>
        </w:rPr>
        <w:t>，</w:t>
      </w:r>
      <w:r>
        <w:rPr>
          <w:sz w:val="24"/>
        </w:rPr>
        <w:t>退伍军人不少于服务总人数的</w:t>
      </w:r>
      <w:r>
        <w:rPr>
          <w:sz w:val="24"/>
        </w:rPr>
        <w:t>10%</w:t>
      </w:r>
      <w:r>
        <w:rPr>
          <w:sz w:val="24"/>
        </w:rPr>
        <w:t>，女保安人数不得超过总人数的</w:t>
      </w:r>
      <w:r>
        <w:rPr>
          <w:sz w:val="24"/>
        </w:rPr>
        <w:t>10%</w:t>
      </w:r>
      <w:r>
        <w:rPr>
          <w:sz w:val="24"/>
        </w:rPr>
        <w:t>），男性身高</w:t>
      </w:r>
      <w:r>
        <w:rPr>
          <w:sz w:val="24"/>
        </w:rPr>
        <w:t>166CM</w:t>
      </w:r>
      <w:r>
        <w:rPr>
          <w:sz w:val="24"/>
        </w:rPr>
        <w:t>及以上，女性身高</w:t>
      </w:r>
      <w:r>
        <w:rPr>
          <w:sz w:val="24"/>
        </w:rPr>
        <w:t>155CM</w:t>
      </w:r>
      <w:r>
        <w:rPr>
          <w:sz w:val="24"/>
        </w:rPr>
        <w:t>及以上，仪表端庄、文明有礼、整体形象较好。</w:t>
      </w:r>
    </w:p>
    <w:p>
      <w:pPr>
        <w:pStyle w:val="null3"/>
        <w:ind w:firstLine="480"/>
      </w:pPr>
      <w:r>
        <w:rPr>
          <w:sz w:val="24"/>
        </w:rPr>
        <w:t>2.</w:t>
      </w:r>
      <w:r>
        <w:rPr>
          <w:sz w:val="24"/>
        </w:rPr>
        <w:t>若因</w:t>
      </w:r>
      <w:r>
        <w:rPr>
          <w:sz w:val="24"/>
        </w:rPr>
        <w:t>采购人</w:t>
      </w:r>
      <w:r>
        <w:rPr>
          <w:sz w:val="24"/>
        </w:rPr>
        <w:t>业务需要有人员增减，则按投标</w:t>
      </w:r>
      <w:r>
        <w:rPr>
          <w:sz w:val="24"/>
        </w:rPr>
        <w:t>报价月人均工资</w:t>
      </w:r>
      <w:r>
        <w:rPr>
          <w:sz w:val="24"/>
        </w:rPr>
        <w:t>*</w:t>
      </w:r>
      <w:r>
        <w:rPr>
          <w:sz w:val="24"/>
        </w:rPr>
        <w:t>实际到岗</w:t>
      </w:r>
      <w:r>
        <w:rPr>
          <w:sz w:val="24"/>
        </w:rPr>
        <w:t>人数计算安保服务费用。</w:t>
      </w:r>
    </w:p>
    <w:p>
      <w:pPr>
        <w:pStyle w:val="null3"/>
        <w:ind w:firstLine="480"/>
      </w:pPr>
      <w:r>
        <w:rPr>
          <w:sz w:val="24"/>
        </w:rPr>
        <w:t>3.</w:t>
      </w:r>
      <w:r>
        <w:rPr>
          <w:sz w:val="24"/>
        </w:rPr>
        <w:t>在合同期内，为确保管理的连续性，</w:t>
      </w:r>
      <w:r>
        <w:rPr>
          <w:sz w:val="24"/>
        </w:rPr>
        <w:t>甲方</w:t>
      </w:r>
      <w:r>
        <w:rPr>
          <w:sz w:val="24"/>
        </w:rPr>
        <w:t>对重要岗位的设置、人员录用与管理，重要的管理决策事项有直接参与与审批权。</w:t>
      </w:r>
    </w:p>
    <w:p>
      <w:pPr>
        <w:pStyle w:val="null3"/>
        <w:ind w:firstLine="480"/>
      </w:pPr>
      <w:r>
        <w:rPr>
          <w:sz w:val="24"/>
        </w:rPr>
        <w:t>4.</w:t>
      </w:r>
      <w:r>
        <w:rPr>
          <w:sz w:val="24"/>
        </w:rPr>
        <w:t>保安队长须有</w:t>
      </w:r>
      <w:r>
        <w:rPr>
          <w:sz w:val="24"/>
        </w:rPr>
        <w:t>3</w:t>
      </w:r>
      <w:r>
        <w:rPr>
          <w:sz w:val="24"/>
        </w:rPr>
        <w:t>年以上二级或三级公立医院安保服务经验并经采购人考核同意录用。乙方</w:t>
      </w:r>
      <w:r>
        <w:rPr>
          <w:sz w:val="24"/>
        </w:rPr>
        <w:t>不得随意更换本</w:t>
      </w:r>
      <w:r>
        <w:rPr>
          <w:sz w:val="24"/>
        </w:rPr>
        <w:t>保安队长</w:t>
      </w:r>
      <w:r>
        <w:rPr>
          <w:sz w:val="24"/>
        </w:rPr>
        <w:t>，如果需要更换时，需经采购人同意后</w:t>
      </w:r>
      <w:r>
        <w:rPr>
          <w:sz w:val="24"/>
        </w:rPr>
        <w:t>才可更换。</w:t>
      </w:r>
    </w:p>
    <w:p>
      <w:pPr>
        <w:pStyle w:val="null3"/>
      </w:pPr>
      <w:r>
        <w:rPr>
          <w:sz w:val="24"/>
          <w:b/>
        </w:rPr>
        <w:t>四</w:t>
      </w:r>
      <w:r>
        <w:rPr>
          <w:sz w:val="24"/>
          <w:b/>
        </w:rPr>
        <w:t>.考核</w:t>
      </w:r>
    </w:p>
    <w:p>
      <w:pPr>
        <w:pStyle w:val="null3"/>
        <w:ind w:firstLine="480"/>
        <w:jc w:val="left"/>
      </w:pPr>
      <w:r>
        <w:rPr>
          <w:sz w:val="24"/>
        </w:rPr>
        <w:t>1.</w:t>
      </w:r>
      <w:r>
        <w:rPr>
          <w:sz w:val="24"/>
        </w:rPr>
        <w:t>甲方每月对乙方服务质量情况按中山市三角医院保安工作考核办法</w:t>
      </w:r>
      <w:r>
        <w:rPr>
          <w:sz w:val="24"/>
        </w:rPr>
        <w:t>(详见附件一) 进行考核。</w:t>
      </w:r>
    </w:p>
    <w:p>
      <w:pPr>
        <w:pStyle w:val="null3"/>
        <w:ind w:firstLine="480"/>
        <w:jc w:val="left"/>
      </w:pPr>
      <w:r>
        <w:rPr>
          <w:sz w:val="24"/>
        </w:rPr>
        <w:t>2</w:t>
      </w:r>
      <w:r>
        <w:rPr>
          <w:sz w:val="24"/>
        </w:rPr>
        <w:t>.</w:t>
      </w:r>
      <w:r>
        <w:rPr>
          <w:sz w:val="24"/>
        </w:rPr>
        <w:t>工作人员未及时履行消防系统使用维护责任的，每次扣款</w:t>
      </w:r>
      <w:r>
        <w:rPr>
          <w:sz w:val="24"/>
        </w:rPr>
        <w:t>200</w:t>
      </w:r>
      <w:r>
        <w:rPr>
          <w:sz w:val="24"/>
        </w:rPr>
        <w:t>元。未落实检查、巡查并做好记录，每次扣款</w:t>
      </w:r>
      <w:r>
        <w:rPr>
          <w:sz w:val="24"/>
        </w:rPr>
        <w:t>200</w:t>
      </w:r>
      <w:r>
        <w:rPr>
          <w:sz w:val="24"/>
        </w:rPr>
        <w:t>元。</w:t>
      </w:r>
    </w:p>
    <w:p>
      <w:pPr>
        <w:pStyle w:val="null3"/>
        <w:ind w:firstLine="480"/>
        <w:jc w:val="left"/>
      </w:pPr>
      <w:r>
        <w:rPr>
          <w:sz w:val="24"/>
        </w:rPr>
        <w:t>3</w:t>
      </w:r>
      <w:r>
        <w:rPr>
          <w:sz w:val="24"/>
        </w:rPr>
        <w:t>.</w:t>
      </w:r>
      <w:r>
        <w:rPr>
          <w:sz w:val="24"/>
        </w:rPr>
        <w:t>工作人员在工作期间，相互之间因任何原因出现吵架、打架现象，视情节轻重</w:t>
      </w:r>
      <w:r>
        <w:rPr>
          <w:sz w:val="24"/>
        </w:rPr>
        <w:t>扣罚乙方</w:t>
      </w:r>
      <w:r>
        <w:rPr>
          <w:sz w:val="24"/>
        </w:rPr>
        <w:t>200-500</w:t>
      </w:r>
      <w:r>
        <w:rPr>
          <w:sz w:val="24"/>
        </w:rPr>
        <w:t>元并辞退当事人</w:t>
      </w:r>
      <w:r>
        <w:rPr>
          <w:sz w:val="24"/>
        </w:rPr>
        <w:t>。</w:t>
      </w:r>
    </w:p>
    <w:p>
      <w:pPr>
        <w:pStyle w:val="null3"/>
        <w:ind w:firstLine="480"/>
        <w:jc w:val="left"/>
      </w:pPr>
      <w:r>
        <w:rPr>
          <w:sz w:val="24"/>
        </w:rPr>
        <w:t>4</w:t>
      </w:r>
      <w:r>
        <w:rPr>
          <w:sz w:val="24"/>
        </w:rPr>
        <w:t>.</w:t>
      </w:r>
      <w:r>
        <w:rPr>
          <w:sz w:val="24"/>
        </w:rPr>
        <w:t>不得私自串通其他人员收集、外卖医疗废物、使用后的输液袋及输液瓶、涉及病人信息的各类纸张，发现一次</w:t>
      </w:r>
      <w:r>
        <w:rPr>
          <w:sz w:val="24"/>
        </w:rPr>
        <w:t>扣罚</w:t>
      </w:r>
      <w:r>
        <w:rPr>
          <w:sz w:val="24"/>
        </w:rPr>
        <w:t>1000</w:t>
      </w:r>
      <w:r>
        <w:rPr>
          <w:sz w:val="24"/>
        </w:rPr>
        <w:t>元。情节严重者，甲方有权要求乙方辞退该违规员工，并保留追究其刑事责任的权利。</w:t>
      </w:r>
    </w:p>
    <w:p>
      <w:pPr>
        <w:pStyle w:val="null3"/>
        <w:ind w:firstLine="480"/>
        <w:jc w:val="left"/>
      </w:pPr>
      <w:r>
        <w:rPr>
          <w:sz w:val="24"/>
        </w:rPr>
        <w:t>5</w:t>
      </w:r>
      <w:r>
        <w:rPr>
          <w:sz w:val="24"/>
        </w:rPr>
        <w:t>.</w:t>
      </w:r>
      <w:r>
        <w:rPr>
          <w:sz w:val="24"/>
        </w:rPr>
        <w:t>擅自将甲方所有物品外借其他单位及个人</w:t>
      </w:r>
      <w:r>
        <w:rPr>
          <w:sz w:val="24"/>
        </w:rPr>
        <w:t>,</w:t>
      </w:r>
      <w:r>
        <w:rPr>
          <w:sz w:val="24"/>
        </w:rPr>
        <w:t>若完好归还物品则按被借出物采购价的</w:t>
      </w:r>
      <w:r>
        <w:rPr>
          <w:sz w:val="24"/>
        </w:rPr>
        <w:t>10%</w:t>
      </w:r>
      <w:r>
        <w:rPr>
          <w:sz w:val="24"/>
        </w:rPr>
        <w:t>扣罚</w:t>
      </w:r>
      <w:r>
        <w:rPr>
          <w:sz w:val="24"/>
        </w:rPr>
        <w:t>,</w:t>
      </w:r>
      <w:r>
        <w:rPr>
          <w:sz w:val="24"/>
        </w:rPr>
        <w:t>否则按被借出物采购价的</w:t>
      </w:r>
      <w:r>
        <w:rPr>
          <w:sz w:val="24"/>
        </w:rPr>
        <w:t>200%</w:t>
      </w:r>
      <w:r>
        <w:rPr>
          <w:sz w:val="24"/>
        </w:rPr>
        <w:t>扣罚。</w:t>
      </w:r>
    </w:p>
    <w:p>
      <w:pPr>
        <w:pStyle w:val="null3"/>
        <w:ind w:firstLine="480"/>
        <w:jc w:val="left"/>
      </w:pPr>
      <w:r>
        <w:rPr>
          <w:sz w:val="24"/>
        </w:rPr>
        <w:t>6</w:t>
      </w:r>
      <w:r>
        <w:rPr>
          <w:sz w:val="24"/>
        </w:rPr>
        <w:t>.</w:t>
      </w:r>
      <w:r>
        <w:rPr>
          <w:sz w:val="24"/>
        </w:rPr>
        <w:t>发生“吃、拿、卡、要（包括但不限于收受红包、向患者索取红包等）”及做医托等行为，每次扣罚</w:t>
      </w:r>
      <w:r>
        <w:rPr>
          <w:sz w:val="24"/>
        </w:rPr>
        <w:t>300</w:t>
      </w:r>
      <w:r>
        <w:rPr>
          <w:sz w:val="24"/>
        </w:rPr>
        <w:t>元。</w:t>
      </w:r>
    </w:p>
    <w:p>
      <w:pPr>
        <w:pStyle w:val="null3"/>
        <w:ind w:firstLine="480"/>
        <w:jc w:val="left"/>
      </w:pPr>
      <w:r>
        <w:rPr>
          <w:sz w:val="24"/>
        </w:rPr>
        <w:t>7</w:t>
      </w:r>
      <w:r>
        <w:rPr>
          <w:sz w:val="24"/>
        </w:rPr>
        <w:t>.</w:t>
      </w:r>
      <w:r>
        <w:rPr>
          <w:sz w:val="24"/>
        </w:rPr>
        <w:t>如发现监守自盗，按财产损失价值等价赔偿，经公安机关调查属实，违法员工交公安机关处理。</w:t>
      </w:r>
    </w:p>
    <w:p>
      <w:pPr>
        <w:pStyle w:val="null3"/>
        <w:ind w:firstLine="480"/>
        <w:jc w:val="left"/>
      </w:pPr>
      <w:r>
        <w:rPr>
          <w:sz w:val="24"/>
        </w:rPr>
        <w:t>8</w:t>
      </w:r>
      <w:r>
        <w:rPr>
          <w:sz w:val="24"/>
        </w:rPr>
        <w:t>.</w:t>
      </w:r>
      <w:r>
        <w:rPr>
          <w:sz w:val="24"/>
        </w:rPr>
        <w:t>甲方不定期抽查乙方工作质量，凡衣帽不整、离岗、串岗、违反医院管理规定、</w:t>
      </w:r>
      <w:r>
        <w:rPr>
          <w:sz w:val="24"/>
        </w:rPr>
        <w:t>未履行服务内容、未达服务要求和标准等，扣罚服务费</w:t>
      </w:r>
      <w:r>
        <w:rPr>
          <w:sz w:val="24"/>
        </w:rPr>
        <w:t>50元/次；</w:t>
      </w:r>
      <w:r>
        <w:rPr>
          <w:sz w:val="24"/>
        </w:rPr>
        <w:t>发现有喝酒、赌博、吸烟、睡觉、玩电脑、玩游戏、长时间打电话、吃零食、看书、听广播、闲聊等与工作无关的行为，扣罚</w:t>
      </w:r>
      <w:r>
        <w:rPr>
          <w:sz w:val="24"/>
        </w:rPr>
        <w:t>200</w:t>
      </w:r>
      <w:r>
        <w:rPr>
          <w:sz w:val="24"/>
        </w:rPr>
        <w:t>元。</w:t>
      </w:r>
      <w:r>
        <w:rPr>
          <w:sz w:val="24"/>
        </w:rPr>
        <w:t>接到属实投诉扣罚</w:t>
      </w:r>
      <w:r>
        <w:rPr>
          <w:sz w:val="24"/>
        </w:rPr>
        <w:t>200</w:t>
      </w:r>
      <w:r>
        <w:rPr>
          <w:sz w:val="24"/>
        </w:rPr>
        <w:t>元</w:t>
      </w:r>
      <w:r>
        <w:rPr>
          <w:sz w:val="24"/>
        </w:rPr>
        <w:t>/次。</w:t>
      </w:r>
      <w:r>
        <w:rPr>
          <w:sz w:val="24"/>
        </w:rPr>
        <w:t>工作职责履行不力，致甲方受上级部门通报批评的，视情况每次扣罚</w:t>
      </w:r>
      <w:r>
        <w:rPr>
          <w:sz w:val="24"/>
        </w:rPr>
        <w:t>2000-5000</w:t>
      </w:r>
      <w:r>
        <w:rPr>
          <w:sz w:val="24"/>
        </w:rPr>
        <w:t>元。</w:t>
      </w:r>
    </w:p>
    <w:p>
      <w:pPr>
        <w:pStyle w:val="null3"/>
        <w:ind w:firstLine="480"/>
        <w:jc w:val="left"/>
      </w:pPr>
      <w:r>
        <w:rPr>
          <w:sz w:val="24"/>
        </w:rPr>
        <w:t>9</w:t>
      </w:r>
      <w:r>
        <w:rPr>
          <w:sz w:val="24"/>
        </w:rPr>
        <w:t>.</w:t>
      </w:r>
      <w:r>
        <w:rPr>
          <w:sz w:val="24"/>
        </w:rPr>
        <w:t>甲方不定期抽查乙方人员配置情况。若岗位配置人数未达招标要求，除扣除不在岗人员费用外，每发现</w:t>
      </w:r>
      <w:r>
        <w:rPr>
          <w:sz w:val="24"/>
        </w:rPr>
        <w:t>1</w:t>
      </w:r>
      <w:r>
        <w:rPr>
          <w:sz w:val="24"/>
        </w:rPr>
        <w:t>次扣罚</w:t>
      </w:r>
      <w:r>
        <w:rPr>
          <w:sz w:val="24"/>
        </w:rPr>
        <w:t>1000</w:t>
      </w:r>
      <w:r>
        <w:rPr>
          <w:sz w:val="24"/>
        </w:rPr>
        <w:t>元</w:t>
      </w:r>
      <w:r>
        <w:rPr>
          <w:sz w:val="24"/>
        </w:rPr>
        <w:t>/</w:t>
      </w:r>
      <w:r>
        <w:rPr>
          <w:sz w:val="24"/>
        </w:rPr>
        <w:t>人；若年龄、资质等未达招标要求，扣除该岗位当月</w:t>
      </w:r>
      <w:r>
        <w:rPr>
          <w:sz w:val="24"/>
        </w:rPr>
        <w:t>50%</w:t>
      </w:r>
      <w:r>
        <w:rPr>
          <w:sz w:val="24"/>
        </w:rPr>
        <w:t>的服务费；以上问题，在甲方下达整改通知后一个月内仍未整改，扣罚</w:t>
      </w:r>
      <w:r>
        <w:rPr>
          <w:sz w:val="24"/>
        </w:rPr>
        <w:t>20%</w:t>
      </w:r>
      <w:r>
        <w:rPr>
          <w:sz w:val="24"/>
        </w:rPr>
        <w:t>当月总服务费。</w:t>
      </w:r>
    </w:p>
    <w:p>
      <w:pPr>
        <w:pStyle w:val="null3"/>
        <w:ind w:firstLine="480"/>
        <w:jc w:val="both"/>
      </w:pPr>
      <w:r>
        <w:rPr>
          <w:sz w:val="24"/>
        </w:rPr>
        <w:t>10</w:t>
      </w:r>
      <w:r>
        <w:rPr>
          <w:sz w:val="24"/>
        </w:rPr>
        <w:t>.</w:t>
      </w:r>
      <w:r>
        <w:rPr>
          <w:sz w:val="24"/>
        </w:rPr>
        <w:t>发生乙方不及时或无能力处理内部矛盾等管理问题而影响甲方正常工作秩序的，视情况扣罚当月服务费</w:t>
      </w:r>
      <w:r>
        <w:rPr>
          <w:sz w:val="24"/>
        </w:rPr>
        <w:t>5000-50000</w:t>
      </w:r>
      <w:r>
        <w:rPr>
          <w:sz w:val="24"/>
        </w:rPr>
        <w:t>元。</w:t>
      </w:r>
    </w:p>
    <w:p>
      <w:pPr>
        <w:pStyle w:val="null3"/>
        <w:ind w:firstLine="480"/>
        <w:jc w:val="both"/>
      </w:pPr>
      <w:r>
        <w:rPr>
          <w:sz w:val="24"/>
        </w:rPr>
        <w:t>11.</w:t>
      </w:r>
      <w:r>
        <w:rPr>
          <w:sz w:val="24"/>
        </w:rPr>
        <w:t>乙方须按甲方岗位配置要求配置及调整岗位人员，在岗人员不得缺岗，离开岗位须有人顶替，无故离岗</w:t>
      </w:r>
      <w:r>
        <w:rPr>
          <w:sz w:val="24"/>
        </w:rPr>
        <w:t>5分钟以上扣罚100元/次，超3次按缺岗扣除该岗位当月安保 服务费。巡查岗每2小时巡查一次，前后不得超过30分钟，否则按缺岗处理，特殊情 况(如处理应急特发事件除外，但应做好相关处置记录。)</w:t>
      </w:r>
    </w:p>
    <w:p>
      <w:pPr>
        <w:pStyle w:val="null3"/>
        <w:ind w:firstLine="480"/>
        <w:jc w:val="both"/>
      </w:pPr>
      <w:r>
        <w:rPr>
          <w:sz w:val="24"/>
        </w:rPr>
        <w:t>12.</w:t>
      </w:r>
      <w:r>
        <w:rPr>
          <w:sz w:val="24"/>
        </w:rPr>
        <w:t>考核</w:t>
      </w:r>
      <w:r>
        <w:rPr>
          <w:sz w:val="24"/>
        </w:rPr>
        <w:t>评</w:t>
      </w:r>
      <w:r>
        <w:rPr>
          <w:sz w:val="24"/>
        </w:rPr>
        <w:t>分达</w:t>
      </w:r>
      <w:r>
        <w:rPr>
          <w:sz w:val="24"/>
        </w:rPr>
        <w:t>90</w:t>
      </w:r>
      <w:r>
        <w:rPr>
          <w:sz w:val="24"/>
        </w:rPr>
        <w:t>分或以上的，全额支付当月</w:t>
      </w:r>
      <w:r>
        <w:rPr>
          <w:sz w:val="24"/>
        </w:rPr>
        <w:t>安保管理服务费</w:t>
      </w:r>
      <w:r>
        <w:rPr>
          <w:sz w:val="24"/>
        </w:rPr>
        <w:t>；</w:t>
      </w:r>
      <w:r>
        <w:rPr>
          <w:sz w:val="24"/>
        </w:rPr>
        <w:t>90</w:t>
      </w:r>
      <w:r>
        <w:rPr>
          <w:sz w:val="24"/>
        </w:rPr>
        <w:t>分以下，每少一分扣罚</w:t>
      </w:r>
      <w:r>
        <w:rPr>
          <w:sz w:val="24"/>
        </w:rPr>
        <w:t>1%</w:t>
      </w:r>
      <w:r>
        <w:rPr>
          <w:sz w:val="24"/>
        </w:rPr>
        <w:t>当月</w:t>
      </w:r>
      <w:r>
        <w:rPr>
          <w:sz w:val="24"/>
        </w:rPr>
        <w:t>安保管理服务费</w:t>
      </w:r>
      <w:r>
        <w:rPr>
          <w:sz w:val="24"/>
        </w:rPr>
        <w:t>；</w:t>
      </w:r>
      <w:r>
        <w:rPr>
          <w:sz w:val="24"/>
        </w:rPr>
        <w:t>80</w:t>
      </w:r>
      <w:r>
        <w:rPr>
          <w:sz w:val="24"/>
        </w:rPr>
        <w:t>分以下，扣罚</w:t>
      </w:r>
      <w:r>
        <w:rPr>
          <w:sz w:val="24"/>
        </w:rPr>
        <w:t>15%</w:t>
      </w:r>
      <w:r>
        <w:rPr>
          <w:sz w:val="24"/>
        </w:rPr>
        <w:t>当月</w:t>
      </w:r>
      <w:r>
        <w:rPr>
          <w:sz w:val="24"/>
        </w:rPr>
        <w:t>安保管理服务费</w:t>
      </w:r>
      <w:r>
        <w:rPr>
          <w:sz w:val="24"/>
        </w:rPr>
        <w:t>；</w:t>
      </w:r>
      <w:r>
        <w:rPr>
          <w:sz w:val="24"/>
        </w:rPr>
        <w:t>70</w:t>
      </w:r>
      <w:r>
        <w:rPr>
          <w:sz w:val="24"/>
        </w:rPr>
        <w:t>分或以下，扣罚</w:t>
      </w:r>
      <w:r>
        <w:rPr>
          <w:sz w:val="24"/>
        </w:rPr>
        <w:t>25%</w:t>
      </w:r>
      <w:r>
        <w:rPr>
          <w:sz w:val="24"/>
        </w:rPr>
        <w:t>当月安保总服务费；</w:t>
      </w:r>
      <w:r>
        <w:rPr>
          <w:sz w:val="24"/>
        </w:rPr>
        <w:t>60</w:t>
      </w:r>
      <w:r>
        <w:rPr>
          <w:sz w:val="24"/>
        </w:rPr>
        <w:t>分或以下，扣罚</w:t>
      </w:r>
      <w:r>
        <w:rPr>
          <w:sz w:val="24"/>
        </w:rPr>
        <w:t>50%</w:t>
      </w:r>
      <w:r>
        <w:rPr>
          <w:sz w:val="24"/>
        </w:rPr>
        <w:t>当月</w:t>
      </w:r>
      <w:r>
        <w:rPr>
          <w:sz w:val="24"/>
        </w:rPr>
        <w:t>安保管理服务费</w:t>
      </w:r>
      <w:r>
        <w:rPr>
          <w:sz w:val="24"/>
        </w:rPr>
        <w:t>。如合同期内，累计两个月考核评分低于</w:t>
      </w:r>
      <w:r>
        <w:rPr>
          <w:sz w:val="24"/>
        </w:rPr>
        <w:t>60</w:t>
      </w:r>
      <w:r>
        <w:rPr>
          <w:sz w:val="24"/>
        </w:rPr>
        <w:t>分医院有权解除或终止合同</w:t>
      </w:r>
      <w:r>
        <w:rPr>
          <w:sz w:val="24"/>
        </w:rPr>
        <w:t>并将做好相关记录向相关部门反映情况。</w:t>
      </w:r>
    </w:p>
    <w:p>
      <w:pPr>
        <w:pStyle w:val="null3"/>
        <w:ind w:firstLine="480"/>
        <w:jc w:val="both"/>
      </w:pPr>
      <w:r>
        <w:rPr>
          <w:sz w:val="24"/>
        </w:rPr>
        <w:t>13.</w:t>
      </w:r>
      <w:r>
        <w:rPr>
          <w:sz w:val="24"/>
        </w:rPr>
        <w:t>若由于乙方工作质量问题或失误给甲方造成损害，甲方有权追究由此所造成的一</w:t>
      </w:r>
      <w:r>
        <w:rPr>
          <w:sz w:val="24"/>
        </w:rPr>
        <w:t>切责任，并有权无条件即时解除合同。乙方须承担赔偿甲方因此造成的一切损失</w:t>
      </w:r>
      <w:r>
        <w:rPr>
          <w:sz w:val="24"/>
        </w:rPr>
        <w:t>(包括 所有的名誉损失、经济损失、医疗纠纷和一切法律责任)。</w:t>
      </w:r>
    </w:p>
    <w:p>
      <w:pPr>
        <w:pStyle w:val="null3"/>
        <w:ind w:left="405"/>
        <w:jc w:val="both"/>
      </w:pPr>
      <w:r>
        <w:br/>
      </w:r>
      <w:r>
        <w:rPr>
          <w:sz w:val="24"/>
          <w:b/>
        </w:rPr>
        <w:t>五</w:t>
      </w:r>
      <w:r>
        <w:rPr>
          <w:sz w:val="24"/>
          <w:b/>
        </w:rPr>
        <w:t>、</w:t>
      </w:r>
      <w:r>
        <w:rPr>
          <w:sz w:val="24"/>
          <w:b/>
        </w:rPr>
        <w:t>甲方乙方的权利和义务</w:t>
      </w:r>
    </w:p>
    <w:p>
      <w:pPr>
        <w:pStyle w:val="null3"/>
        <w:ind w:firstLine="480"/>
        <w:jc w:val="both"/>
      </w:pPr>
      <w:r>
        <w:rPr>
          <w:sz w:val="24"/>
        </w:rPr>
        <w:t>(</w:t>
      </w:r>
      <w:r>
        <w:rPr>
          <w:sz w:val="24"/>
        </w:rPr>
        <w:t>一</w:t>
      </w:r>
      <w:r>
        <w:rPr>
          <w:sz w:val="24"/>
        </w:rPr>
        <w:t>)</w:t>
      </w:r>
      <w:r>
        <w:rPr>
          <w:sz w:val="24"/>
        </w:rPr>
        <w:t>甲方的权利和义务</w:t>
      </w:r>
    </w:p>
    <w:p>
      <w:pPr>
        <w:pStyle w:val="null3"/>
        <w:ind w:firstLine="480"/>
        <w:jc w:val="both"/>
      </w:pPr>
      <w:r>
        <w:rPr>
          <w:sz w:val="24"/>
        </w:rPr>
        <w:t>1.</w:t>
      </w:r>
      <w:r>
        <w:rPr>
          <w:sz w:val="24"/>
        </w:rPr>
        <w:t>审批乙方的管理方案，对乙方的安全工作进行检查、监督、考核和纠正并将评定结果反馈给乙方，对工作不称职、服务态度差的人员甲方有权提出撤换，乙方须配合甲方整体管理的要求，维护甲方院区的良好声誉和形象。</w:t>
      </w:r>
    </w:p>
    <w:p>
      <w:pPr>
        <w:pStyle w:val="null3"/>
        <w:ind w:firstLine="480"/>
        <w:jc w:val="both"/>
      </w:pPr>
      <w:r>
        <w:rPr>
          <w:sz w:val="24"/>
        </w:rPr>
        <w:t>2.</w:t>
      </w:r>
      <w:r>
        <w:rPr>
          <w:sz w:val="24"/>
        </w:rPr>
        <w:t>因管理需要，向乙方提供必要的管理用房、抢险救灾用品、办公电话。</w:t>
      </w:r>
    </w:p>
    <w:p>
      <w:pPr>
        <w:pStyle w:val="null3"/>
        <w:ind w:firstLine="480"/>
        <w:jc w:val="both"/>
      </w:pPr>
      <w:r>
        <w:rPr>
          <w:sz w:val="24"/>
        </w:rPr>
        <w:t>3.</w:t>
      </w:r>
      <w:r>
        <w:rPr>
          <w:sz w:val="24"/>
        </w:rPr>
        <w:t>协调日常管理中有关的内外关系，对乙方需要协调解决的问题，甲方应采取积极态度予以帮助。</w:t>
      </w:r>
    </w:p>
    <w:p>
      <w:pPr>
        <w:pStyle w:val="null3"/>
        <w:ind w:firstLine="480"/>
        <w:jc w:val="both"/>
      </w:pPr>
      <w:r>
        <w:rPr>
          <w:sz w:val="24"/>
        </w:rPr>
        <w:t>4.</w:t>
      </w:r>
      <w:r>
        <w:rPr>
          <w:sz w:val="24"/>
        </w:rPr>
        <w:t>按时支付乙方服务费。</w:t>
      </w:r>
    </w:p>
    <w:p>
      <w:pPr>
        <w:pStyle w:val="null3"/>
        <w:ind w:firstLine="480"/>
        <w:jc w:val="both"/>
      </w:pPr>
      <w:r>
        <w:rPr>
          <w:sz w:val="24"/>
        </w:rPr>
        <w:t>5.</w:t>
      </w:r>
      <w:r>
        <w:rPr>
          <w:sz w:val="24"/>
        </w:rPr>
        <w:t>甲方对本项目的安保力量及岗位有直接指挥权和决定权，乙方派驻人员应服从甲方</w:t>
      </w:r>
      <w:r>
        <w:rPr>
          <w:sz w:val="24"/>
        </w:rPr>
        <w:t>主管部门</w:t>
      </w:r>
      <w:r>
        <w:rPr>
          <w:sz w:val="24"/>
        </w:rPr>
        <w:t>管理和调度。</w:t>
      </w:r>
    </w:p>
    <w:p>
      <w:pPr>
        <w:pStyle w:val="null3"/>
        <w:ind w:firstLine="480"/>
        <w:jc w:val="both"/>
      </w:pPr>
      <w:r>
        <w:rPr>
          <w:sz w:val="24"/>
        </w:rPr>
        <w:t>6.</w:t>
      </w:r>
      <w:r>
        <w:rPr>
          <w:sz w:val="24"/>
        </w:rPr>
        <w:t>对乙方工作人员的奖励、惩处、岗位人员调整有建议权和决定权。</w:t>
      </w:r>
    </w:p>
    <w:p>
      <w:pPr>
        <w:pStyle w:val="null3"/>
        <w:ind w:firstLine="480"/>
        <w:jc w:val="both"/>
      </w:pPr>
      <w:r>
        <w:rPr>
          <w:sz w:val="24"/>
        </w:rPr>
        <w:t>7.</w:t>
      </w:r>
      <w:r>
        <w:rPr>
          <w:sz w:val="24"/>
        </w:rPr>
        <w:t>甲方有权采取各种方式，包括但不限于要求乙方安保人员进行指纹打卡、随时查阅打卡记录、点名、查岗等方式检查乙方安保人员上岗情况，并就检查出的违约情况进行相应扣罚。</w:t>
      </w:r>
    </w:p>
    <w:p>
      <w:pPr>
        <w:pStyle w:val="null3"/>
        <w:ind w:firstLine="480"/>
        <w:jc w:val="both"/>
      </w:pPr>
      <w:r>
        <w:rPr>
          <w:sz w:val="24"/>
        </w:rPr>
        <w:t>(</w:t>
      </w:r>
      <w:r>
        <w:rPr>
          <w:sz w:val="24"/>
        </w:rPr>
        <w:t>二</w:t>
      </w:r>
      <w:r>
        <w:rPr>
          <w:sz w:val="24"/>
        </w:rPr>
        <w:t>)</w:t>
      </w:r>
      <w:r>
        <w:rPr>
          <w:sz w:val="24"/>
        </w:rPr>
        <w:t>乙方的权利和义务</w:t>
      </w:r>
    </w:p>
    <w:p>
      <w:pPr>
        <w:pStyle w:val="null3"/>
        <w:ind w:firstLine="480"/>
        <w:jc w:val="both"/>
      </w:pPr>
      <w:r>
        <w:rPr>
          <w:sz w:val="24"/>
        </w:rPr>
        <w:t>1.</w:t>
      </w:r>
      <w:r>
        <w:rPr>
          <w:sz w:val="24"/>
        </w:rPr>
        <w:t>服从甲方监督管理，接受甲方考核，定期向甲方汇报工作情况，对甲方提出的合理的整改意见有义务执行。在合同期内，对全院的安全保卫负全部责任。</w:t>
      </w:r>
    </w:p>
    <w:p>
      <w:pPr>
        <w:pStyle w:val="null3"/>
        <w:ind w:firstLine="480"/>
        <w:jc w:val="both"/>
      </w:pPr>
      <w:r>
        <w:rPr>
          <w:sz w:val="24"/>
        </w:rPr>
        <w:t>2</w:t>
      </w:r>
      <w:r>
        <w:rPr>
          <w:sz w:val="24"/>
        </w:rPr>
        <w:t>.</w:t>
      </w:r>
      <w:r>
        <w:rPr>
          <w:sz w:val="24"/>
        </w:rPr>
        <w:t>乙方负责开展本项目所需的一切费用，包含但不限于：派驻人员的工资、福利、保险、体检、服装、通信工具、医社保、清洁消毒剂、劳保用品、办公用品、防护用品</w:t>
      </w:r>
      <w:r>
        <w:rPr>
          <w:sz w:val="24"/>
        </w:rPr>
        <w:t>(</w:t>
      </w:r>
      <w:r>
        <w:rPr>
          <w:sz w:val="24"/>
        </w:rPr>
        <w:t>符合国家和医院感控防护标准</w:t>
      </w:r>
      <w:r>
        <w:rPr>
          <w:sz w:val="24"/>
        </w:rPr>
        <w:t>),</w:t>
      </w:r>
      <w:r>
        <w:rPr>
          <w:sz w:val="24"/>
        </w:rPr>
        <w:t>完成该项目所需的工具及一切税费等均由乙方承担，甲方不负连带责任。</w:t>
      </w:r>
    </w:p>
    <w:p>
      <w:pPr>
        <w:pStyle w:val="null3"/>
        <w:ind w:firstLine="480"/>
        <w:jc w:val="both"/>
      </w:pPr>
      <w:r>
        <w:rPr>
          <w:sz w:val="24"/>
        </w:rPr>
        <w:t>3.</w:t>
      </w:r>
      <w:r>
        <w:rPr>
          <w:sz w:val="24"/>
        </w:rPr>
        <w:t>乙方安保人员须经甲方考核通过方可上岗，乙方如需调整上岗人员，须提前</w:t>
      </w:r>
      <w:r>
        <w:rPr>
          <w:sz w:val="24"/>
        </w:rPr>
        <w:t>24</w:t>
      </w:r>
      <w:r>
        <w:rPr>
          <w:sz w:val="24"/>
        </w:rPr>
        <w:t>小时通知甲方，并征得甲方同意。安保人员上岗须统一着装、佩戴标志，仪表仪容整洁规范，严格遵守劳动纪律。</w:t>
      </w:r>
    </w:p>
    <w:p>
      <w:pPr>
        <w:pStyle w:val="null3"/>
        <w:ind w:firstLine="480"/>
        <w:jc w:val="both"/>
      </w:pPr>
      <w:r>
        <w:rPr>
          <w:sz w:val="24"/>
        </w:rPr>
        <w:t>4.</w:t>
      </w:r>
      <w:r>
        <w:rPr>
          <w:sz w:val="24"/>
        </w:rPr>
        <w:t>乙方须对员工进行岗前理论与操作、职业道德等培训。培训内容包括仪容仪表、礼仪礼貌、职业道德、岗位职责、员工思想认识、环境管理制度及公司各项规章制度等；上岗后须每月进行相关制度、工作流程培训和应急预案演练。</w:t>
      </w:r>
    </w:p>
    <w:p>
      <w:pPr>
        <w:pStyle w:val="null3"/>
        <w:ind w:firstLine="480"/>
        <w:jc w:val="both"/>
      </w:pPr>
      <w:r>
        <w:rPr>
          <w:sz w:val="24"/>
        </w:rPr>
        <w:t>5.</w:t>
      </w:r>
      <w:r>
        <w:rPr>
          <w:sz w:val="24"/>
        </w:rPr>
        <w:t>乙方须向甲方提交驻场安保人员的花名册、身份证复印件、保安员证、体检证明、派出所提供的无违法记录证明等资料备案。</w:t>
      </w:r>
    </w:p>
    <w:p>
      <w:pPr>
        <w:pStyle w:val="null3"/>
        <w:ind w:left="480" w:firstLine="64"/>
      </w:pPr>
      <w:r>
        <w:rPr>
          <w:sz w:val="24"/>
        </w:rPr>
        <w:t>6.</w:t>
      </w:r>
      <w:r>
        <w:rPr>
          <w:sz w:val="24"/>
        </w:rPr>
        <w:t>乙方派驻现场的人员应与投标承诺保持一致，否则甲方可随时终止合同。</w:t>
      </w:r>
      <w:r>
        <w:br/>
      </w:r>
      <w:r>
        <w:rPr>
          <w:sz w:val="24"/>
          <w:b/>
        </w:rPr>
        <w:t>六</w:t>
      </w:r>
      <w:r>
        <w:rPr>
          <w:sz w:val="24"/>
          <w:b/>
        </w:rPr>
        <w:t>、服务期间（项目完成期限）</w:t>
      </w:r>
    </w:p>
    <w:p>
      <w:pPr>
        <w:pStyle w:val="null3"/>
        <w:ind w:firstLine="480"/>
      </w:pPr>
      <w:r>
        <w:rPr>
          <w:sz w:val="24"/>
        </w:rPr>
        <w:t>委托服务期间自</w:t>
      </w:r>
      <w:r>
        <w:rPr>
          <w:sz w:val="24"/>
        </w:rPr>
        <w:t>___</w:t>
      </w:r>
      <w:r>
        <w:rPr>
          <w:sz w:val="24"/>
        </w:rPr>
        <w:t>年</w:t>
      </w:r>
      <w:r>
        <w:rPr>
          <w:sz w:val="24"/>
        </w:rPr>
        <w:t>___</w:t>
      </w:r>
      <w:r>
        <w:rPr>
          <w:sz w:val="24"/>
        </w:rPr>
        <w:t>月</w:t>
      </w:r>
      <w:r>
        <w:rPr>
          <w:sz w:val="24"/>
        </w:rPr>
        <w:t>___</w:t>
      </w:r>
      <w:r>
        <w:rPr>
          <w:sz w:val="24"/>
        </w:rPr>
        <w:t>日至</w:t>
      </w:r>
      <w:r>
        <w:rPr>
          <w:sz w:val="24"/>
        </w:rPr>
        <w:t>______</w:t>
      </w:r>
      <w:r>
        <w:rPr>
          <w:sz w:val="24"/>
        </w:rPr>
        <w:t>年</w:t>
      </w:r>
      <w:r>
        <w:rPr>
          <w:sz w:val="24"/>
        </w:rPr>
        <w:t>______</w:t>
      </w:r>
      <w:r>
        <w:rPr>
          <w:sz w:val="24"/>
        </w:rPr>
        <w:t>月</w:t>
      </w:r>
      <w:r>
        <w:rPr>
          <w:sz w:val="24"/>
        </w:rPr>
        <w:t>_____</w:t>
      </w:r>
      <w:r>
        <w:rPr>
          <w:sz w:val="24"/>
        </w:rPr>
        <w:t>日止。</w:t>
      </w:r>
    </w:p>
    <w:p>
      <w:pPr>
        <w:pStyle w:val="null3"/>
        <w:ind w:firstLine="480"/>
      </w:pPr>
      <w:r>
        <w:rPr>
          <w:sz w:val="24"/>
          <w:b/>
        </w:rPr>
        <w:t>七</w:t>
      </w:r>
      <w:r>
        <w:rPr>
          <w:sz w:val="24"/>
          <w:b/>
        </w:rPr>
        <w:t>、付款方式</w:t>
      </w:r>
    </w:p>
    <w:p>
      <w:pPr>
        <w:pStyle w:val="null3"/>
        <w:ind w:firstLine="480"/>
      </w:pPr>
      <w:r>
        <w:rPr>
          <w:sz w:val="24"/>
        </w:rPr>
        <w:t>1.</w:t>
      </w:r>
      <w:r>
        <w:rPr/>
        <w:t xml:space="preserve"> </w:t>
      </w:r>
      <w:r>
        <w:rPr>
          <w:sz w:val="24"/>
        </w:rPr>
        <w:t>在服务期内，甲方按月支付保安服务项目费用给乙方，甲方每月根据上月的实际服务岗位人数</w:t>
      </w:r>
      <w:r>
        <w:rPr>
          <w:sz w:val="24"/>
        </w:rPr>
        <w:t>*中标人均费用，扣除</w:t>
      </w:r>
      <w:r>
        <w:rPr>
          <w:sz w:val="24"/>
        </w:rPr>
        <w:t>招标文件、合同</w:t>
      </w:r>
      <w:r>
        <w:rPr>
          <w:sz w:val="24"/>
        </w:rPr>
        <w:t>、</w:t>
      </w:r>
      <w:r>
        <w:rPr>
          <w:sz w:val="24"/>
        </w:rPr>
        <w:t>质量考核等</w:t>
      </w:r>
      <w:r>
        <w:rPr>
          <w:sz w:val="24"/>
        </w:rPr>
        <w:t>扣罚</w:t>
      </w:r>
      <w:r>
        <w:rPr>
          <w:sz w:val="24"/>
        </w:rPr>
        <w:t>款项后</w:t>
      </w:r>
      <w:r>
        <w:rPr>
          <w:sz w:val="24"/>
        </w:rPr>
        <w:t>支付服务费。</w:t>
      </w:r>
    </w:p>
    <w:p>
      <w:pPr>
        <w:pStyle w:val="null3"/>
        <w:ind w:firstLine="480"/>
      </w:pPr>
      <w:r>
        <w:rPr>
          <w:sz w:val="24"/>
        </w:rPr>
        <w:t>2.</w:t>
      </w:r>
      <w:r>
        <w:rPr>
          <w:sz w:val="24"/>
        </w:rPr>
        <w:t>乙方按合同约定，每月</w:t>
      </w:r>
      <w:r>
        <w:rPr>
          <w:sz w:val="24"/>
        </w:rPr>
        <w:t>5</w:t>
      </w:r>
      <w:r>
        <w:rPr>
          <w:sz w:val="24"/>
        </w:rPr>
        <w:t>号前</w:t>
      </w:r>
      <w:r>
        <w:rPr>
          <w:sz w:val="24"/>
        </w:rPr>
        <w:t>将</w:t>
      </w:r>
      <w:r>
        <w:rPr>
          <w:sz w:val="24"/>
        </w:rPr>
        <w:t>上月</w:t>
      </w:r>
      <w:r>
        <w:rPr>
          <w:sz w:val="24"/>
        </w:rPr>
        <w:t>汇总费用结算表上交给甲方审核，同时上交材料包括但不限于员工考勤表、项目岗位配置一览表、在册员工信息登记表、当月员工变动明细表等。</w:t>
      </w:r>
      <w:r>
        <w:br/>
      </w:r>
      <w:r>
        <w:rPr/>
        <w:t xml:space="preserve">      </w:t>
      </w:r>
      <w:r>
        <w:rPr>
          <w:sz w:val="24"/>
        </w:rPr>
        <w:t>3.</w:t>
      </w:r>
      <w:r>
        <w:rPr>
          <w:sz w:val="24"/>
        </w:rPr>
        <w:t>每月甲方组织相关科室进行保安服务项目质量考评（具体考评标准按照《中山市三角医院保安管理服务考核评价表》、招投标文件、 甲方各项规章制度、本用户需求书等文件要求），计算出分值，并以此作为支付管理费用的依据；</w:t>
      </w:r>
      <w:r>
        <w:br/>
      </w:r>
      <w:r>
        <w:rPr/>
        <w:t xml:space="preserve">      </w:t>
      </w:r>
      <w:r>
        <w:rPr>
          <w:sz w:val="24"/>
        </w:rPr>
        <w:t>4.</w:t>
      </w:r>
      <w:r>
        <w:rPr>
          <w:sz w:val="24"/>
        </w:rPr>
        <w:t>考评分值对应扣罚方式如下：考核评分达</w:t>
      </w:r>
      <w:r>
        <w:rPr>
          <w:sz w:val="24"/>
        </w:rPr>
        <w:t>90</w:t>
      </w:r>
      <w:r>
        <w:rPr>
          <w:sz w:val="24"/>
        </w:rPr>
        <w:t>分或以上的，全额支付当月安保服务费；</w:t>
      </w:r>
      <w:r>
        <w:rPr>
          <w:sz w:val="24"/>
        </w:rPr>
        <w:t>90</w:t>
      </w:r>
      <w:r>
        <w:rPr>
          <w:sz w:val="24"/>
        </w:rPr>
        <w:t>分以下，每少一分扣罚</w:t>
      </w:r>
      <w:r>
        <w:rPr>
          <w:sz w:val="24"/>
        </w:rPr>
        <w:t>1%</w:t>
      </w:r>
      <w:r>
        <w:rPr>
          <w:sz w:val="24"/>
        </w:rPr>
        <w:t>当月安保总服务费；</w:t>
      </w:r>
      <w:r>
        <w:rPr>
          <w:sz w:val="24"/>
        </w:rPr>
        <w:t>80</w:t>
      </w:r>
      <w:r>
        <w:rPr>
          <w:sz w:val="24"/>
        </w:rPr>
        <w:t>分或以下，扣罚</w:t>
      </w:r>
      <w:r>
        <w:rPr>
          <w:sz w:val="24"/>
        </w:rPr>
        <w:t>15%</w:t>
      </w:r>
      <w:r>
        <w:rPr>
          <w:sz w:val="24"/>
        </w:rPr>
        <w:t>当月安保总服务费；</w:t>
      </w:r>
      <w:r>
        <w:rPr>
          <w:sz w:val="24"/>
        </w:rPr>
        <w:t>70</w:t>
      </w:r>
      <w:r>
        <w:rPr>
          <w:sz w:val="24"/>
        </w:rPr>
        <w:t>分或以下，扣罚</w:t>
      </w:r>
      <w:r>
        <w:rPr>
          <w:sz w:val="24"/>
        </w:rPr>
        <w:t>25%</w:t>
      </w:r>
      <w:r>
        <w:rPr>
          <w:sz w:val="24"/>
        </w:rPr>
        <w:t>当月安保总服务费；</w:t>
      </w:r>
      <w:r>
        <w:rPr>
          <w:sz w:val="24"/>
        </w:rPr>
        <w:t>60</w:t>
      </w:r>
      <w:r>
        <w:rPr>
          <w:sz w:val="24"/>
        </w:rPr>
        <w:t>分或以下，扣罚</w:t>
      </w:r>
      <w:r>
        <w:rPr>
          <w:sz w:val="24"/>
        </w:rPr>
        <w:t>50%</w:t>
      </w:r>
      <w:r>
        <w:rPr>
          <w:sz w:val="24"/>
        </w:rPr>
        <w:t>当月安保总服务费。如合同期内累计</w:t>
      </w:r>
      <w:r>
        <w:rPr>
          <w:sz w:val="24"/>
        </w:rPr>
        <w:t>2</w:t>
      </w:r>
      <w:r>
        <w:rPr>
          <w:sz w:val="24"/>
        </w:rPr>
        <w:t>个月考核不合格</w:t>
      </w:r>
      <w:r>
        <w:rPr>
          <w:sz w:val="24"/>
        </w:rPr>
        <w:t>(</w:t>
      </w:r>
      <w:r>
        <w:rPr>
          <w:sz w:val="24"/>
        </w:rPr>
        <w:t>＜</w:t>
      </w:r>
      <w:r>
        <w:rPr>
          <w:sz w:val="24"/>
        </w:rPr>
        <w:t>60</w:t>
      </w:r>
      <w:r>
        <w:rPr>
          <w:sz w:val="24"/>
        </w:rPr>
        <w:t>分</w:t>
      </w:r>
      <w:r>
        <w:rPr>
          <w:sz w:val="24"/>
        </w:rPr>
        <w:t>)</w:t>
      </w:r>
      <w:r>
        <w:rPr>
          <w:sz w:val="24"/>
        </w:rPr>
        <w:t>，甲方有权单方终止合同，由此产生的一切后果由乙方负责。</w:t>
      </w:r>
      <w:r>
        <w:br/>
      </w:r>
      <w:r>
        <w:rPr/>
        <w:t xml:space="preserve">      </w:t>
      </w:r>
      <w:r>
        <w:rPr>
          <w:sz w:val="24"/>
        </w:rPr>
        <w:t>5.</w:t>
      </w:r>
      <w:r>
        <w:rPr>
          <w:sz w:val="24"/>
        </w:rPr>
        <w:t>乙方需向甲方提供国家正式发票</w:t>
      </w:r>
      <w:r>
        <w:rPr>
          <w:sz w:val="24"/>
        </w:rPr>
        <w:t>(</w:t>
      </w:r>
      <w:r>
        <w:rPr>
          <w:sz w:val="24"/>
        </w:rPr>
        <w:t>税费由乙方支付</w:t>
      </w:r>
      <w:r>
        <w:rPr>
          <w:sz w:val="24"/>
        </w:rPr>
        <w:t>)</w:t>
      </w:r>
      <w:r>
        <w:rPr>
          <w:sz w:val="24"/>
        </w:rPr>
        <w:t>，甲方通过转账方式付款给乙方。</w:t>
      </w:r>
      <w:r>
        <w:br/>
      </w:r>
      <w:r>
        <w:rPr/>
        <w:t xml:space="preserve">      </w:t>
      </w:r>
      <w:r>
        <w:rPr>
          <w:sz w:val="24"/>
        </w:rPr>
        <w:t>6.</w:t>
      </w:r>
      <w:r>
        <w:rPr>
          <w:sz w:val="24"/>
        </w:rPr>
        <w:t>乙方凭以下有效文件与甲方结算：（</w:t>
      </w:r>
      <w:r>
        <w:rPr>
          <w:sz w:val="24"/>
        </w:rPr>
        <w:t>1</w:t>
      </w:r>
      <w:r>
        <w:rPr>
          <w:sz w:val="24"/>
        </w:rPr>
        <w:t>）中标通知书；（</w:t>
      </w:r>
      <w:r>
        <w:rPr>
          <w:sz w:val="24"/>
        </w:rPr>
        <w:t>2</w:t>
      </w:r>
      <w:r>
        <w:rPr>
          <w:sz w:val="24"/>
        </w:rPr>
        <w:t>）合同；（</w:t>
      </w:r>
      <w:r>
        <w:rPr>
          <w:sz w:val="24"/>
        </w:rPr>
        <w:t>3</w:t>
      </w:r>
      <w:r>
        <w:rPr>
          <w:sz w:val="24"/>
        </w:rPr>
        <w:t>）乙方开具的正式发票；</w:t>
      </w:r>
      <w:r>
        <w:rPr>
          <w:sz w:val="24"/>
        </w:rPr>
        <w:t>（</w:t>
      </w:r>
      <w:r>
        <w:rPr>
          <w:sz w:val="24"/>
        </w:rPr>
        <w:t>4</w:t>
      </w:r>
      <w:r>
        <w:rPr>
          <w:sz w:val="24"/>
        </w:rPr>
        <w:t>）考核评分表；（</w:t>
      </w:r>
      <w:r>
        <w:rPr>
          <w:sz w:val="24"/>
        </w:rPr>
        <w:t>5</w:t>
      </w:r>
      <w:r>
        <w:rPr>
          <w:sz w:val="24"/>
        </w:rPr>
        <w:t>）考勤表；（</w:t>
      </w:r>
      <w:r>
        <w:rPr>
          <w:sz w:val="24"/>
        </w:rPr>
        <w:t>6</w:t>
      </w:r>
      <w:r>
        <w:rPr>
          <w:sz w:val="24"/>
        </w:rPr>
        <w:t>）采购人认为有必要提供的其他资料。</w:t>
      </w:r>
      <w:r>
        <w:br/>
      </w:r>
      <w:r>
        <w:rPr>
          <w:sz w:val="24"/>
        </w:rPr>
        <w:t xml:space="preserve">    </w:t>
      </w:r>
      <w:r>
        <w:rPr>
          <w:sz w:val="24"/>
        </w:rPr>
        <w:t>7.</w:t>
      </w:r>
      <w:r>
        <w:rPr>
          <w:sz w:val="24"/>
        </w:rPr>
        <w:t>乙方交齐报销资料经甲方审核无误后</w:t>
      </w:r>
      <w:r>
        <w:rPr>
          <w:sz w:val="24"/>
        </w:rPr>
        <w:t>30</w:t>
      </w:r>
      <w:r>
        <w:rPr>
          <w:sz w:val="24"/>
        </w:rPr>
        <w:t>日内支付上一个月的安保服务费。因甲方使用的是财政资金，若审批延迟则相应付款延迟。</w:t>
      </w:r>
    </w:p>
    <w:p>
      <w:pPr>
        <w:pStyle w:val="null3"/>
        <w:ind w:firstLine="480"/>
      </w:pPr>
      <w:r>
        <w:rPr>
          <w:sz w:val="24"/>
          <w:b/>
        </w:rPr>
        <w:t>八</w:t>
      </w:r>
      <w:r>
        <w:rPr>
          <w:sz w:val="24"/>
          <w:b/>
        </w:rPr>
        <w:t>、知识产权归属</w:t>
      </w:r>
    </w:p>
    <w:p>
      <w:pPr>
        <w:pStyle w:val="null3"/>
        <w:ind w:firstLine="480"/>
      </w:pPr>
      <w:r>
        <w:rPr>
          <w:sz w:val="24"/>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82"/>
        <w:jc w:val="both"/>
      </w:pPr>
      <w:r>
        <w:rPr>
          <w:sz w:val="24"/>
          <w:b/>
        </w:rPr>
        <w:t>九</w:t>
      </w:r>
      <w:r>
        <w:rPr>
          <w:sz w:val="24"/>
          <w:b/>
        </w:rPr>
        <w:t>、保密</w:t>
      </w:r>
    </w:p>
    <w:p>
      <w:pPr>
        <w:pStyle w:val="null3"/>
        <w:ind w:firstLine="480"/>
        <w:jc w:val="both"/>
      </w:pPr>
      <w:r>
        <w:rPr>
          <w:sz w:val="24"/>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80"/>
        <w:jc w:val="both"/>
      </w:pPr>
      <w:r>
        <w:rPr>
          <w:sz w:val="24"/>
        </w:rPr>
        <w:t>1.</w:t>
      </w:r>
      <w:r>
        <w:rPr>
          <w:sz w:val="24"/>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0"/>
      </w:pPr>
      <w:r>
        <w:rPr>
          <w:sz w:val="24"/>
        </w:rPr>
        <w:t>2.</w:t>
      </w:r>
      <w:r>
        <w:rPr>
          <w:sz w:val="24"/>
        </w:rPr>
        <w:t>除了合同本身之外，上款所列举的任何物件均是乙方的财产。如果乙方有要求，甲方在完成合同后应将这些物件及全部复制件还给乙方。</w:t>
      </w:r>
    </w:p>
    <w:p>
      <w:pPr>
        <w:pStyle w:val="null3"/>
        <w:ind w:firstLine="480"/>
      </w:pPr>
      <w:r>
        <w:rPr>
          <w:sz w:val="24"/>
          <w:b/>
        </w:rPr>
        <w:t>十</w:t>
      </w:r>
      <w:r>
        <w:rPr>
          <w:sz w:val="24"/>
          <w:b/>
        </w:rPr>
        <w:t>、违约责任与赔偿损失</w:t>
      </w:r>
    </w:p>
    <w:p>
      <w:pPr>
        <w:pStyle w:val="null3"/>
        <w:ind w:firstLine="480"/>
        <w:jc w:val="both"/>
      </w:pPr>
      <w:r>
        <w:rPr>
          <w:sz w:val="24"/>
        </w:rPr>
        <w:t>1.</w:t>
      </w:r>
      <w:r>
        <w:rPr>
          <w:sz w:val="24"/>
        </w:rPr>
        <w:t>如乙方全面履行本合同，</w:t>
      </w:r>
      <w:r>
        <w:rPr>
          <w:sz w:val="24"/>
        </w:rPr>
        <w:t>甲方无正当理由逾期付款，则每日按逾期金额的万分之五向乙方偿付违约金；逾期达到</w:t>
      </w:r>
      <w:r>
        <w:rPr>
          <w:sz w:val="24"/>
        </w:rPr>
        <w:t>30</w:t>
      </w:r>
      <w:r>
        <w:rPr>
          <w:sz w:val="24"/>
        </w:rPr>
        <w:t>天以上</w:t>
      </w:r>
      <w:r>
        <w:rPr>
          <w:sz w:val="24"/>
        </w:rPr>
        <w:t>(含</w:t>
      </w:r>
      <w:r>
        <w:rPr>
          <w:sz w:val="24"/>
        </w:rPr>
        <w:t>30</w:t>
      </w:r>
      <w:r>
        <w:rPr>
          <w:sz w:val="24"/>
        </w:rPr>
        <w:t>天</w:t>
      </w:r>
      <w:r>
        <w:rPr>
          <w:sz w:val="24"/>
        </w:rPr>
        <w:t>)的，</w:t>
      </w:r>
      <w:r>
        <w:rPr>
          <w:sz w:val="24"/>
        </w:rPr>
        <w:t>乙方须向甲方发出书面催款通知，甲方收到书面催款通知书之日起</w:t>
      </w:r>
      <w:r>
        <w:rPr>
          <w:sz w:val="24"/>
        </w:rPr>
        <w:t>2个月仍未按合同约定付款的，</w:t>
      </w:r>
      <w:r>
        <w:rPr>
          <w:sz w:val="24"/>
        </w:rPr>
        <w:t>乙方有权解除合同，并且给乙方造成的经济损失由甲方承担赔偿责任</w:t>
      </w:r>
      <w:r>
        <w:rPr>
          <w:sz w:val="24"/>
        </w:rPr>
        <w:t>，赔偿责任以逾期金额的</w:t>
      </w:r>
      <w:r>
        <w:rPr>
          <w:sz w:val="24"/>
        </w:rPr>
        <w:t>5%为限</w:t>
      </w:r>
      <w:r>
        <w:rPr>
          <w:sz w:val="24"/>
        </w:rPr>
        <w:t>。甲方如因财政审批导致逾期则不属于违约。</w:t>
      </w:r>
    </w:p>
    <w:p>
      <w:pPr>
        <w:pStyle w:val="null3"/>
        <w:ind w:firstLine="480"/>
        <w:jc w:val="left"/>
      </w:pPr>
      <w:r>
        <w:rPr>
          <w:sz w:val="24"/>
        </w:rPr>
        <w:t>2.</w:t>
      </w:r>
      <w:r>
        <w:rPr>
          <w:sz w:val="24"/>
        </w:rPr>
        <w:t>若乙方派驻本项目现场的安保服务人员不</w:t>
      </w:r>
      <w:r>
        <w:rPr>
          <w:sz w:val="24"/>
        </w:rPr>
        <w:t>满</w:t>
      </w:r>
      <w:r>
        <w:rPr>
          <w:sz w:val="24"/>
        </w:rPr>
        <w:t>合同约定人数，或乙方未按本合同约定及甲方要求安排安保安服务人员上岗值勤，除扣除不在岗人员费用外，每发现</w:t>
      </w:r>
      <w:r>
        <w:rPr>
          <w:sz w:val="24"/>
        </w:rPr>
        <w:t>1</w:t>
      </w:r>
      <w:r>
        <w:rPr>
          <w:sz w:val="24"/>
        </w:rPr>
        <w:t>次扣罚</w:t>
      </w:r>
      <w:r>
        <w:rPr>
          <w:sz w:val="24"/>
        </w:rPr>
        <w:t>1000</w:t>
      </w:r>
      <w:r>
        <w:rPr>
          <w:sz w:val="24"/>
        </w:rPr>
        <w:t>元</w:t>
      </w:r>
      <w:r>
        <w:rPr>
          <w:sz w:val="24"/>
        </w:rPr>
        <w:t>/</w:t>
      </w:r>
      <w:r>
        <w:rPr>
          <w:sz w:val="24"/>
        </w:rPr>
        <w:t>人</w:t>
      </w:r>
      <w:r>
        <w:rPr>
          <w:sz w:val="24"/>
        </w:rPr>
        <w:t>；</w:t>
      </w:r>
      <w:r>
        <w:rPr>
          <w:sz w:val="24"/>
        </w:rPr>
        <w:t>若年龄、资质等未达招标要求，扣除该岗位当月</w:t>
      </w:r>
      <w:r>
        <w:rPr>
          <w:sz w:val="24"/>
        </w:rPr>
        <w:t>50%</w:t>
      </w:r>
      <w:r>
        <w:rPr>
          <w:sz w:val="24"/>
        </w:rPr>
        <w:t>的服务费；以上问题，在甲方下达整改通知后一个月内仍未整改，扣罚</w:t>
      </w:r>
      <w:r>
        <w:rPr>
          <w:sz w:val="24"/>
        </w:rPr>
        <w:t>20%</w:t>
      </w:r>
      <w:r>
        <w:rPr>
          <w:sz w:val="24"/>
        </w:rPr>
        <w:t>当月总服务费。</w:t>
      </w:r>
    </w:p>
    <w:p>
      <w:pPr>
        <w:pStyle w:val="null3"/>
        <w:ind w:firstLine="480"/>
        <w:jc w:val="both"/>
      </w:pPr>
      <w:r>
        <w:rPr>
          <w:sz w:val="24"/>
        </w:rPr>
        <w:t>3.</w:t>
      </w:r>
      <w:r>
        <w:rPr>
          <w:sz w:val="24"/>
        </w:rPr>
        <w:t>如乙方安保服务存在瑕疵，导致甲方对第三方承担责任，乙方除应全额赔偿外，还应按照赔偿金额的</w:t>
      </w:r>
      <w:r>
        <w:rPr>
          <w:sz w:val="24"/>
        </w:rPr>
        <w:t>30%</w:t>
      </w:r>
      <w:r>
        <w:rPr>
          <w:sz w:val="24"/>
        </w:rPr>
        <w:t>向甲方支付罚款。</w:t>
      </w:r>
    </w:p>
    <w:p>
      <w:pPr>
        <w:pStyle w:val="null3"/>
        <w:ind w:firstLine="480"/>
        <w:jc w:val="both"/>
      </w:pPr>
      <w:r>
        <w:rPr>
          <w:sz w:val="24"/>
        </w:rPr>
        <w:t>4.</w:t>
      </w:r>
      <w:r>
        <w:rPr>
          <w:sz w:val="24"/>
        </w:rPr>
        <w:t>乙方未按甲方书面整改通知规定时间更换不合格人员，每逾期</w:t>
      </w:r>
      <w:r>
        <w:rPr>
          <w:sz w:val="24"/>
        </w:rPr>
        <w:t>1</w:t>
      </w:r>
      <w:r>
        <w:rPr>
          <w:sz w:val="24"/>
        </w:rPr>
        <w:t>日，甲方收取乙方当月安保服务总费用的</w:t>
      </w:r>
      <w:r>
        <w:rPr>
          <w:sz w:val="24"/>
        </w:rPr>
        <w:t>1%</w:t>
      </w:r>
      <w:r>
        <w:rPr>
          <w:sz w:val="24"/>
        </w:rPr>
        <w:t>作为违约金，每出现一次，视为乙方违约一次。</w:t>
      </w:r>
    </w:p>
    <w:p>
      <w:pPr>
        <w:pStyle w:val="null3"/>
        <w:ind w:firstLine="480"/>
        <w:jc w:val="both"/>
      </w:pPr>
      <w:r>
        <w:rPr>
          <w:sz w:val="24"/>
        </w:rPr>
        <w:t>5.</w:t>
      </w:r>
      <w:r>
        <w:rPr>
          <w:sz w:val="24"/>
        </w:rPr>
        <w:t>在乙方违约的情况下，如果乙方支付的违约金不足以补偿甲方因乙方违约行为而遭受的损失，则甲方有权要求乙方就差额部分予以补偿并使甲方免受损失。</w:t>
      </w:r>
    </w:p>
    <w:p>
      <w:pPr>
        <w:pStyle w:val="null3"/>
        <w:ind w:firstLine="480"/>
        <w:jc w:val="both"/>
      </w:pPr>
      <w:r>
        <w:rPr>
          <w:sz w:val="24"/>
        </w:rPr>
        <w:t>6</w:t>
      </w:r>
      <w:r>
        <w:rPr>
          <w:sz w:val="24"/>
        </w:rPr>
        <w:t>.</w:t>
      </w:r>
      <w:r>
        <w:rPr>
          <w:sz w:val="24"/>
        </w:rPr>
        <w:t>本合同下乙方应承担的违约金、赔偿金或罚款，甲方有权从应付乙方的任何一笔款项中直接扣除。</w:t>
      </w:r>
    </w:p>
    <w:p>
      <w:pPr>
        <w:pStyle w:val="null3"/>
        <w:ind w:firstLine="480"/>
        <w:jc w:val="both"/>
      </w:pPr>
      <w:r>
        <w:rPr>
          <w:sz w:val="24"/>
        </w:rPr>
        <w:t>7.</w:t>
      </w:r>
      <w:r>
        <w:rPr>
          <w:sz w:val="24"/>
        </w:rPr>
        <w:t>在合同期内，</w:t>
      </w:r>
      <w:r>
        <w:rPr>
          <w:sz w:val="24"/>
        </w:rPr>
        <w:t>乙方</w:t>
      </w:r>
      <w:r>
        <w:rPr>
          <w:sz w:val="24"/>
        </w:rPr>
        <w:t>中途退场需按照中标总金额的</w:t>
      </w:r>
      <w:r>
        <w:rPr>
          <w:sz w:val="24"/>
        </w:rPr>
        <w:t>20%</w:t>
      </w:r>
      <w:r>
        <w:rPr>
          <w:sz w:val="24"/>
        </w:rPr>
        <w:t>赔付给</w:t>
      </w:r>
      <w:r>
        <w:rPr>
          <w:sz w:val="24"/>
        </w:rPr>
        <w:t>甲方</w:t>
      </w:r>
      <w:r>
        <w:rPr>
          <w:sz w:val="24"/>
        </w:rPr>
        <w:t>。</w:t>
      </w:r>
    </w:p>
    <w:p>
      <w:pPr>
        <w:pStyle w:val="null3"/>
        <w:ind w:firstLine="480"/>
        <w:jc w:val="both"/>
      </w:pPr>
      <w:r>
        <w:rPr>
          <w:sz w:val="24"/>
        </w:rPr>
        <w:t>8</w:t>
      </w:r>
      <w:r>
        <w:rPr>
          <w:sz w:val="24"/>
        </w:rPr>
        <w:t>.</w:t>
      </w:r>
      <w:r>
        <w:rPr>
          <w:sz w:val="24"/>
        </w:rPr>
        <w:t>其它违约责任按《中华人民共和国民法典</w:t>
      </w:r>
      <w:r>
        <w:rPr>
          <w:sz w:val="24"/>
        </w:rPr>
        <w:t>(</w:t>
      </w:r>
      <w:r>
        <w:rPr>
          <w:sz w:val="24"/>
        </w:rPr>
        <w:t>合同编</w:t>
      </w:r>
      <w:r>
        <w:rPr>
          <w:sz w:val="24"/>
        </w:rPr>
        <w:t>)</w:t>
      </w:r>
      <w:r>
        <w:rPr>
          <w:sz w:val="24"/>
        </w:rPr>
        <w:t>》处理。</w:t>
      </w:r>
    </w:p>
    <w:p>
      <w:pPr>
        <w:pStyle w:val="null3"/>
        <w:ind w:firstLine="480"/>
      </w:pPr>
      <w:r>
        <w:rPr>
          <w:sz w:val="24"/>
          <w:b/>
        </w:rPr>
        <w:t>十一</w:t>
      </w:r>
      <w:r>
        <w:rPr>
          <w:sz w:val="24"/>
          <w:b/>
        </w:rPr>
        <w:t>、合同终止</w:t>
      </w:r>
    </w:p>
    <w:p>
      <w:pPr>
        <w:pStyle w:val="null3"/>
        <w:ind w:firstLine="480"/>
      </w:pPr>
      <w:r>
        <w:rPr>
          <w:sz w:val="24"/>
        </w:rPr>
        <w:t>(</w:t>
      </w:r>
      <w:r>
        <w:rPr>
          <w:sz w:val="24"/>
        </w:rPr>
        <w:t>一</w:t>
      </w:r>
      <w:r>
        <w:rPr>
          <w:sz w:val="24"/>
        </w:rPr>
        <w:t>)</w:t>
      </w:r>
      <w:r>
        <w:rPr>
          <w:sz w:val="24"/>
        </w:rPr>
        <w:t>有下列情形之一的，合同自行终止：</w:t>
      </w:r>
    </w:p>
    <w:p>
      <w:pPr>
        <w:pStyle w:val="null3"/>
        <w:ind w:firstLine="480"/>
      </w:pPr>
      <w:r>
        <w:rPr>
          <w:sz w:val="24"/>
        </w:rPr>
        <w:t>1.</w:t>
      </w:r>
      <w:r>
        <w:rPr>
          <w:sz w:val="24"/>
        </w:rPr>
        <w:t>合同期满。</w:t>
      </w:r>
    </w:p>
    <w:p>
      <w:pPr>
        <w:pStyle w:val="null3"/>
        <w:ind w:firstLine="480"/>
      </w:pPr>
      <w:r>
        <w:rPr>
          <w:sz w:val="24"/>
        </w:rPr>
        <w:t>2.</w:t>
      </w:r>
      <w:r>
        <w:rPr>
          <w:sz w:val="24"/>
        </w:rPr>
        <w:t>合同一方被依法宣告破产。</w:t>
      </w:r>
    </w:p>
    <w:p>
      <w:pPr>
        <w:pStyle w:val="null3"/>
        <w:ind w:firstLine="480"/>
      </w:pPr>
      <w:r>
        <w:rPr>
          <w:sz w:val="24"/>
        </w:rPr>
        <w:t>3.</w:t>
      </w:r>
      <w:r>
        <w:rPr>
          <w:sz w:val="24"/>
        </w:rPr>
        <w:t>合同一方被吊销营业执照、贵令关闭、截销。</w:t>
      </w:r>
    </w:p>
    <w:p>
      <w:pPr>
        <w:pStyle w:val="null3"/>
        <w:ind w:firstLine="480"/>
      </w:pPr>
      <w:r>
        <w:rPr>
          <w:sz w:val="24"/>
        </w:rPr>
        <w:t>4.</w:t>
      </w:r>
      <w:r>
        <w:rPr>
          <w:sz w:val="24"/>
        </w:rPr>
        <w:t>法律、行政法规规定的其他情形。</w:t>
      </w:r>
    </w:p>
    <w:p>
      <w:pPr>
        <w:pStyle w:val="null3"/>
        <w:ind w:firstLine="480"/>
      </w:pPr>
      <w:r>
        <w:rPr>
          <w:sz w:val="24"/>
        </w:rPr>
        <w:t>(</w:t>
      </w:r>
      <w:r>
        <w:rPr>
          <w:sz w:val="24"/>
        </w:rPr>
        <w:t>二</w:t>
      </w:r>
      <w:r>
        <w:rPr>
          <w:sz w:val="24"/>
        </w:rPr>
        <w:t>)</w:t>
      </w:r>
      <w:r>
        <w:rPr>
          <w:sz w:val="24"/>
        </w:rPr>
        <w:t>发生如下情况之一，视为乙方严重违约，甲方有权立即解除合同：</w:t>
      </w:r>
    </w:p>
    <w:p>
      <w:pPr>
        <w:pStyle w:val="null3"/>
        <w:ind w:firstLine="480"/>
      </w:pPr>
      <w:r>
        <w:rPr>
          <w:sz w:val="24"/>
        </w:rPr>
        <w:t>1.</w:t>
      </w:r>
      <w:r>
        <w:rPr>
          <w:sz w:val="24"/>
        </w:rPr>
        <w:t>甲方</w:t>
      </w:r>
      <w:r>
        <w:rPr>
          <w:sz w:val="24"/>
        </w:rPr>
        <w:t>1</w:t>
      </w:r>
      <w:r>
        <w:rPr>
          <w:sz w:val="24"/>
        </w:rPr>
        <w:t>个月内收到针对乙方安保服务的属实投诉超过</w:t>
      </w:r>
      <w:r>
        <w:rPr>
          <w:sz w:val="24"/>
        </w:rPr>
        <w:t>3</w:t>
      </w:r>
      <w:r>
        <w:rPr>
          <w:sz w:val="24"/>
        </w:rPr>
        <w:t>次</w:t>
      </w:r>
      <w:r>
        <w:rPr>
          <w:sz w:val="24"/>
        </w:rPr>
        <w:t>(</w:t>
      </w:r>
      <w:r>
        <w:rPr>
          <w:sz w:val="24"/>
        </w:rPr>
        <w:t>含</w:t>
      </w:r>
      <w:r>
        <w:rPr>
          <w:sz w:val="24"/>
        </w:rPr>
        <w:t>),1</w:t>
      </w:r>
      <w:r>
        <w:rPr>
          <w:sz w:val="24"/>
        </w:rPr>
        <w:t>年内属实投诉超过</w:t>
      </w:r>
      <w:r>
        <w:rPr>
          <w:sz w:val="24"/>
        </w:rPr>
        <w:t>5</w:t>
      </w:r>
      <w:r>
        <w:rPr>
          <w:sz w:val="24"/>
        </w:rPr>
        <w:t>次，</w:t>
      </w:r>
      <w:r>
        <w:rPr>
          <w:sz w:val="24"/>
        </w:rPr>
        <w:t>1</w:t>
      </w:r>
      <w:r>
        <w:rPr>
          <w:sz w:val="24"/>
        </w:rPr>
        <w:t>年内违约超过</w:t>
      </w:r>
      <w:r>
        <w:rPr>
          <w:sz w:val="24"/>
        </w:rPr>
        <w:t>3</w:t>
      </w:r>
      <w:r>
        <w:rPr>
          <w:sz w:val="24"/>
        </w:rPr>
        <w:t>次</w:t>
      </w:r>
      <w:r>
        <w:rPr>
          <w:sz w:val="24"/>
        </w:rPr>
        <w:t>(</w:t>
      </w:r>
      <w:r>
        <w:rPr>
          <w:sz w:val="24"/>
        </w:rPr>
        <w:t>含</w:t>
      </w:r>
      <w:r>
        <w:rPr>
          <w:sz w:val="24"/>
        </w:rPr>
        <w:t>)</w:t>
      </w:r>
      <w:r>
        <w:rPr>
          <w:sz w:val="24"/>
        </w:rPr>
        <w:t>。</w:t>
      </w:r>
    </w:p>
    <w:p>
      <w:pPr>
        <w:pStyle w:val="null3"/>
        <w:ind w:firstLine="480"/>
      </w:pPr>
      <w:r>
        <w:rPr>
          <w:sz w:val="24"/>
        </w:rPr>
        <w:t>2.</w:t>
      </w:r>
      <w:r>
        <w:rPr>
          <w:sz w:val="24"/>
        </w:rPr>
        <w:t>乙方派驻本项目现场的保安服务人员不足本合同约定，或未按甲方要求安排安保服务人员上岗连续超过</w:t>
      </w:r>
      <w:r>
        <w:rPr>
          <w:sz w:val="24"/>
        </w:rPr>
        <w:t>7</w:t>
      </w:r>
      <w:r>
        <w:rPr>
          <w:sz w:val="24"/>
        </w:rPr>
        <w:t>日，或月累计超过</w:t>
      </w:r>
      <w:r>
        <w:rPr>
          <w:sz w:val="24"/>
        </w:rPr>
        <w:t>15</w:t>
      </w:r>
      <w:r>
        <w:rPr>
          <w:sz w:val="24"/>
        </w:rPr>
        <w:t>日。</w:t>
      </w:r>
    </w:p>
    <w:p>
      <w:pPr>
        <w:pStyle w:val="null3"/>
        <w:ind w:firstLine="480"/>
      </w:pPr>
      <w:r>
        <w:rPr>
          <w:sz w:val="24"/>
        </w:rPr>
        <w:t>3.</w:t>
      </w:r>
      <w:r>
        <w:rPr>
          <w:sz w:val="24"/>
        </w:rPr>
        <w:t>乙方服务过程中发生重大安全事故。</w:t>
      </w:r>
    </w:p>
    <w:p>
      <w:pPr>
        <w:pStyle w:val="null3"/>
        <w:ind w:firstLine="480"/>
      </w:pPr>
      <w:r>
        <w:rPr>
          <w:sz w:val="24"/>
        </w:rPr>
        <w:t>4.</w:t>
      </w:r>
      <w:r>
        <w:rPr>
          <w:sz w:val="24"/>
        </w:rPr>
        <w:t>乙方未经甲方事先书面允许，将本合同项下保安服务整体或部分转包。</w:t>
      </w:r>
    </w:p>
    <w:p>
      <w:pPr>
        <w:pStyle w:val="null3"/>
        <w:ind w:firstLine="480"/>
      </w:pPr>
      <w:r>
        <w:rPr>
          <w:sz w:val="24"/>
        </w:rPr>
        <w:t>5.</w:t>
      </w:r>
      <w:r>
        <w:rPr>
          <w:sz w:val="24"/>
        </w:rPr>
        <w:t>乙方违反本合同其他约定，且在甲方书面通知后未在限期内整改。</w:t>
      </w:r>
    </w:p>
    <w:p>
      <w:pPr>
        <w:pStyle w:val="null3"/>
        <w:ind w:firstLine="480"/>
      </w:pPr>
      <w:r>
        <w:rPr>
          <w:sz w:val="24"/>
        </w:rPr>
        <w:t>6.</w:t>
      </w:r>
      <w:r>
        <w:rPr>
          <w:sz w:val="24"/>
        </w:rPr>
        <w:t>乙方派驻本项目现场的安保服务人员未按甲方要求持保安证上岗，经甲方书面通知，乙方限期内仍未整改。</w:t>
      </w:r>
    </w:p>
    <w:p>
      <w:pPr>
        <w:pStyle w:val="null3"/>
        <w:ind w:firstLine="480"/>
      </w:pPr>
      <w:r>
        <w:rPr>
          <w:sz w:val="24"/>
        </w:rPr>
        <w:t>(</w:t>
      </w:r>
      <w:r>
        <w:rPr>
          <w:sz w:val="24"/>
        </w:rPr>
        <w:t>三</w:t>
      </w:r>
      <w:r>
        <w:rPr>
          <w:sz w:val="24"/>
        </w:rPr>
        <w:t>)</w:t>
      </w:r>
      <w:r>
        <w:rPr>
          <w:sz w:val="24"/>
        </w:rPr>
        <w:t>如一方因故终止或提前解除合同应至少提前</w:t>
      </w:r>
      <w:r>
        <w:rPr>
          <w:sz w:val="24"/>
        </w:rPr>
        <w:t>30</w:t>
      </w:r>
      <w:r>
        <w:rPr>
          <w:sz w:val="24"/>
        </w:rPr>
        <w:t>天以书面形式通知对方，但双方的债权债务关系在清算完结前应继续存在。</w:t>
      </w:r>
    </w:p>
    <w:p>
      <w:pPr>
        <w:pStyle w:val="null3"/>
        <w:ind w:firstLine="480"/>
      </w:pPr>
      <w:r>
        <w:rPr>
          <w:sz w:val="24"/>
          <w:b/>
        </w:rPr>
        <w:t>十</w:t>
      </w:r>
      <w:r>
        <w:rPr>
          <w:sz w:val="24"/>
          <w:b/>
        </w:rPr>
        <w:t>二</w:t>
      </w:r>
      <w:r>
        <w:rPr>
          <w:sz w:val="24"/>
          <w:b/>
        </w:rPr>
        <w:t>、争议的解决</w:t>
      </w:r>
    </w:p>
    <w:p>
      <w:pPr>
        <w:pStyle w:val="null3"/>
        <w:ind w:firstLine="480"/>
      </w:pPr>
      <w:r>
        <w:rPr>
          <w:sz w:val="24"/>
        </w:rPr>
        <w:t>合同执行过程中发生的任何争议，如双方不能通过友好协商解决，按相关法律法规处理。</w:t>
      </w:r>
    </w:p>
    <w:p>
      <w:pPr>
        <w:pStyle w:val="null3"/>
        <w:ind w:firstLine="480"/>
      </w:pPr>
      <w:r>
        <w:rPr>
          <w:sz w:val="24"/>
        </w:rPr>
        <w:t>甲乙双方在合同履行中发生争议，应通过协商解决。如协商不成，可以按相关法律法规向合同签订地中山市第二人民法院提起诉讼。</w:t>
      </w:r>
      <w:r>
        <w:rPr/>
        <w:t xml:space="preserve">     </w:t>
      </w:r>
    </w:p>
    <w:p>
      <w:pPr>
        <w:pStyle w:val="null3"/>
        <w:ind w:firstLine="480"/>
      </w:pPr>
      <w:r>
        <w:rPr>
          <w:sz w:val="24"/>
          <w:b/>
        </w:rPr>
        <w:t>十</w:t>
      </w:r>
      <w:r>
        <w:rPr>
          <w:sz w:val="24"/>
          <w:b/>
        </w:rPr>
        <w:t>三</w:t>
      </w:r>
      <w:r>
        <w:rPr>
          <w:sz w:val="24"/>
          <w:b/>
        </w:rPr>
        <w:t>、不可抗力</w:t>
      </w:r>
    </w:p>
    <w:p>
      <w:pPr>
        <w:pStyle w:val="null3"/>
        <w:ind w:firstLine="480"/>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sz w:val="24"/>
          <w:b/>
        </w:rPr>
        <w:t>十</w:t>
      </w:r>
      <w:r>
        <w:rPr>
          <w:sz w:val="24"/>
          <w:b/>
        </w:rPr>
        <w:t>四</w:t>
      </w:r>
      <w:r>
        <w:rPr>
          <w:sz w:val="24"/>
          <w:b/>
        </w:rPr>
        <w:t>、税费</w:t>
      </w:r>
    </w:p>
    <w:p>
      <w:pPr>
        <w:pStyle w:val="null3"/>
        <w:ind w:firstLine="480"/>
      </w:pPr>
      <w:r>
        <w:rPr>
          <w:sz w:val="24"/>
        </w:rPr>
        <w:t>在中国境内、外发生的与本合同执行有关的一切税费均由乙方负担。</w:t>
      </w:r>
    </w:p>
    <w:p>
      <w:pPr>
        <w:pStyle w:val="null3"/>
        <w:ind w:firstLine="480"/>
      </w:pPr>
      <w:r>
        <w:rPr>
          <w:sz w:val="24"/>
          <w:b/>
        </w:rPr>
        <w:t>十</w:t>
      </w:r>
      <w:r>
        <w:rPr>
          <w:sz w:val="24"/>
          <w:b/>
        </w:rPr>
        <w:t>五</w:t>
      </w:r>
      <w:r>
        <w:rPr>
          <w:sz w:val="24"/>
          <w:b/>
        </w:rPr>
        <w:t>、其它</w:t>
      </w:r>
    </w:p>
    <w:p>
      <w:pPr>
        <w:pStyle w:val="null3"/>
        <w:ind w:firstLine="480"/>
      </w:pPr>
      <w:r>
        <w:rPr>
          <w:sz w:val="24"/>
        </w:rPr>
        <w:t>1.</w:t>
      </w:r>
      <w:r>
        <w:rPr>
          <w:sz w:val="24"/>
        </w:rPr>
        <w:t>本合同所有附件、招标文件、投标文件、中标通知书均为合同的有效组成部分，与本合同具有同等法律效力。</w:t>
      </w:r>
    </w:p>
    <w:p>
      <w:pPr>
        <w:pStyle w:val="null3"/>
        <w:ind w:firstLine="480"/>
      </w:pPr>
      <w:r>
        <w:rPr>
          <w:sz w:val="24"/>
        </w:rPr>
        <w:t>2.</w:t>
      </w:r>
      <w:r>
        <w:rPr>
          <w:sz w:val="24"/>
        </w:rPr>
        <w:t>在执行本合同的过程中，所有经双方签署确认的文件（包括会议纪要、补充协议、往来信函）即成为本合同的有效组成部分。</w:t>
      </w:r>
    </w:p>
    <w:p>
      <w:pPr>
        <w:pStyle w:val="null3"/>
        <w:ind w:firstLine="480"/>
      </w:pPr>
      <w:r>
        <w:rPr>
          <w:sz w:val="24"/>
        </w:rPr>
        <w:t>3.</w:t>
      </w:r>
      <w:r>
        <w:rPr>
          <w:sz w:val="24"/>
        </w:rPr>
        <w:t>如一方地址、电话、传真号码有变更，应在变更当日内书面通知对方，否则，应承担相应责任。</w:t>
      </w:r>
    </w:p>
    <w:p>
      <w:pPr>
        <w:pStyle w:val="null3"/>
        <w:ind w:firstLine="480"/>
      </w:pPr>
      <w:r>
        <w:rPr>
          <w:sz w:val="24"/>
        </w:rPr>
        <w:t>4.</w:t>
      </w:r>
      <w:r>
        <w:rPr>
          <w:sz w:val="24"/>
        </w:rPr>
        <w:t>除甲方事先书面同意外，乙方不得部分或全部转让其应履行的合同项下的义务。</w:t>
      </w:r>
    </w:p>
    <w:p>
      <w:pPr>
        <w:pStyle w:val="null3"/>
        <w:ind w:firstLine="480"/>
      </w:pPr>
      <w:r>
        <w:rPr>
          <w:sz w:val="24"/>
          <w:b/>
        </w:rPr>
        <w:t>十</w:t>
      </w:r>
      <w:r>
        <w:rPr>
          <w:sz w:val="24"/>
          <w:b/>
        </w:rPr>
        <w:t>六</w:t>
      </w:r>
      <w:r>
        <w:rPr>
          <w:sz w:val="24"/>
          <w:b/>
        </w:rPr>
        <w:t>、合同生效</w:t>
      </w:r>
    </w:p>
    <w:p>
      <w:pPr>
        <w:pStyle w:val="null3"/>
        <w:ind w:firstLine="480"/>
      </w:pPr>
      <w:r>
        <w:rPr>
          <w:sz w:val="24"/>
        </w:rPr>
        <w:t>1.</w:t>
      </w:r>
      <w:r>
        <w:rPr>
          <w:sz w:val="24"/>
        </w:rPr>
        <w:t>本合同在甲乙双方法人代表或其授权代表签字盖章后生效。</w:t>
      </w:r>
    </w:p>
    <w:p>
      <w:pPr>
        <w:pStyle w:val="null3"/>
        <w:ind w:firstLine="480"/>
      </w:pPr>
      <w:r>
        <w:rPr>
          <w:sz w:val="24"/>
        </w:rPr>
        <w:t>2.</w:t>
      </w:r>
      <w:r>
        <w:rPr>
          <w:sz w:val="24"/>
        </w:rPr>
        <w:t>合同一式    份。</w:t>
      </w:r>
    </w:p>
    <w:p>
      <w:pPr>
        <w:pStyle w:val="null3"/>
        <w:ind w:firstLine="480"/>
      </w:pPr>
      <w:r>
        <w:rPr>
          <w:sz w:val="24"/>
        </w:rPr>
        <w:t>甲方（盖章）：</w:t>
      </w:r>
      <w:r>
        <w:rPr>
          <w:sz w:val="24"/>
        </w:rPr>
        <w:t xml:space="preserve">                            </w:t>
      </w:r>
      <w:r>
        <w:rPr>
          <w:sz w:val="24"/>
        </w:rPr>
        <w:t>乙方（盖章）：</w:t>
      </w:r>
    </w:p>
    <w:p>
      <w:pPr>
        <w:pStyle w:val="null3"/>
        <w:ind w:firstLine="480"/>
      </w:pPr>
      <w:r>
        <w:rPr>
          <w:sz w:val="24"/>
        </w:rPr>
        <w:t>代表：</w:t>
      </w:r>
      <w:r>
        <w:rPr>
          <w:sz w:val="24"/>
        </w:rPr>
        <w:t xml:space="preserve">                                    </w:t>
      </w:r>
      <w:r>
        <w:rPr>
          <w:sz w:val="24"/>
        </w:rPr>
        <w:t>代表：</w:t>
      </w:r>
    </w:p>
    <w:p>
      <w:pPr>
        <w:pStyle w:val="null3"/>
        <w:ind w:firstLine="480"/>
      </w:pPr>
      <w:r>
        <w:rPr>
          <w:sz w:val="24"/>
        </w:rPr>
        <w:t>签定地点：</w:t>
      </w:r>
    </w:p>
    <w:p>
      <w:pPr>
        <w:pStyle w:val="null3"/>
        <w:ind w:firstLine="480"/>
      </w:pPr>
      <w:r>
        <w:rPr>
          <w:sz w:val="24"/>
        </w:rPr>
        <w:t>签定日期：　　　年　　月　　日</w:t>
      </w:r>
      <w:r>
        <w:rPr>
          <w:sz w:val="24"/>
        </w:rPr>
        <w:t xml:space="preserve">           </w:t>
      </w:r>
      <w:r>
        <w:rPr>
          <w:sz w:val="24"/>
        </w:rPr>
        <w:t>签定日期：　　　年　　月　　日</w:t>
      </w:r>
    </w:p>
    <w:p>
      <w:pPr>
        <w:pStyle w:val="null3"/>
        <w:ind w:firstLine="480"/>
      </w:pPr>
      <w:r>
        <w:rPr>
          <w:sz w:val="24"/>
        </w:rPr>
        <w:t>开户名称：</w:t>
      </w:r>
    </w:p>
    <w:p>
      <w:pPr>
        <w:pStyle w:val="null3"/>
        <w:ind w:firstLine="480"/>
      </w:pPr>
      <w:r>
        <w:rPr>
          <w:sz w:val="24"/>
        </w:rPr>
        <w:t>银行帐号：</w:t>
      </w:r>
    </w:p>
    <w:p>
      <w:pPr>
        <w:pStyle w:val="null3"/>
        <w:ind w:firstLine="480"/>
      </w:pPr>
      <w:r>
        <w:rPr>
          <w:sz w:val="24"/>
        </w:rPr>
        <w:t>开户行：</w:t>
      </w:r>
    </w:p>
    <w:p>
      <w:pPr>
        <w:pStyle w:val="null3"/>
        <w:ind w:firstLine="480"/>
      </w:pPr>
      <w:r>
        <w:rPr>
          <w:sz w:val="24"/>
          <w:b/>
        </w:rPr>
        <w:t>附件</w:t>
      </w:r>
      <w:r>
        <w:rPr>
          <w:sz w:val="24"/>
          <w:b/>
        </w:rPr>
        <w:t>1</w:t>
      </w:r>
      <w:r>
        <w:rPr>
          <w:sz w:val="24"/>
          <w:b/>
        </w:rPr>
        <w:t>：《中山市三角医院保安工作考核办法》</w:t>
      </w:r>
    </w:p>
    <w:p>
      <w:pPr>
        <w:pStyle w:val="null3"/>
        <w:jc w:val="center"/>
      </w:pPr>
      <w:r>
        <w:rPr>
          <w:sz w:val="21"/>
          <w:b/>
        </w:rPr>
        <w:t>中山市三角医院保安工作考核办法</w:t>
      </w:r>
    </w:p>
    <w:p>
      <w:pPr>
        <w:pStyle w:val="null3"/>
        <w:ind w:firstLine="420"/>
        <w:jc w:val="both"/>
      </w:pPr>
      <w:r>
        <w:rPr>
          <w:sz w:val="21"/>
        </w:rPr>
        <w:t>为切实加强我院保安服务长效管理工作，充分调动保安工作人员工作积极性，增强工作责任感，提高我院保安工作管理水平和服务水平，现制定我院保安管理服务工作考核办法（试行），通过对保安工作人员工作质量的检查，将考核结果和保安工作人员的月工资挂钩，当月的考核对应当月的</w:t>
      </w:r>
      <w:r>
        <w:rPr>
          <w:sz w:val="21"/>
        </w:rPr>
        <w:t>安保管理服务费</w:t>
      </w:r>
      <w:r>
        <w:rPr>
          <w:sz w:val="21"/>
        </w:rPr>
        <w:t>用。具体考核办法如下：</w:t>
      </w:r>
    </w:p>
    <w:p>
      <w:pPr>
        <w:pStyle w:val="null3"/>
        <w:ind w:firstLine="420"/>
        <w:jc w:val="both"/>
      </w:pPr>
      <w:r>
        <w:rPr>
          <w:sz w:val="21"/>
        </w:rPr>
        <w:t>（一）考核原则</w:t>
      </w:r>
    </w:p>
    <w:p>
      <w:pPr>
        <w:pStyle w:val="null3"/>
        <w:ind w:firstLine="420"/>
        <w:jc w:val="both"/>
      </w:pPr>
      <w:r>
        <w:rPr>
          <w:sz w:val="21"/>
        </w:rPr>
        <w:t>保安管理服务由</w:t>
      </w:r>
      <w:r>
        <w:rPr>
          <w:sz w:val="21"/>
        </w:rPr>
        <w:t>采购人管理部门</w:t>
      </w:r>
      <w:r>
        <w:rPr>
          <w:sz w:val="21"/>
        </w:rPr>
        <w:t>、各病区护士长不定期抽查考核。</w:t>
      </w:r>
    </w:p>
    <w:p>
      <w:pPr>
        <w:pStyle w:val="null3"/>
        <w:ind w:firstLine="420"/>
        <w:jc w:val="both"/>
      </w:pPr>
      <w:r>
        <w:rPr>
          <w:sz w:val="21"/>
        </w:rPr>
        <w:t>（二）考核小组</w:t>
      </w:r>
    </w:p>
    <w:p>
      <w:pPr>
        <w:pStyle w:val="null3"/>
        <w:ind w:firstLine="420"/>
        <w:jc w:val="both"/>
      </w:pPr>
      <w:r>
        <w:rPr>
          <w:sz w:val="21"/>
        </w:rPr>
        <w:t>由主管保安服务管理工作的分管领导、</w:t>
      </w:r>
      <w:r>
        <w:rPr>
          <w:sz w:val="21"/>
        </w:rPr>
        <w:t>采购人管理部门</w:t>
      </w:r>
      <w:r>
        <w:rPr>
          <w:sz w:val="21"/>
        </w:rPr>
        <w:t>和相关科室组成。</w:t>
      </w:r>
    </w:p>
    <w:p>
      <w:pPr>
        <w:pStyle w:val="null3"/>
        <w:ind w:firstLine="420"/>
        <w:jc w:val="both"/>
      </w:pPr>
      <w:r>
        <w:rPr>
          <w:sz w:val="21"/>
        </w:rPr>
        <w:t>（三）考核办法</w:t>
      </w:r>
    </w:p>
    <w:p>
      <w:pPr>
        <w:pStyle w:val="null3"/>
        <w:ind w:firstLine="420"/>
        <w:jc w:val="both"/>
      </w:pPr>
      <w:r>
        <w:rPr>
          <w:sz w:val="21"/>
        </w:rPr>
        <w:t>1.</w:t>
      </w:r>
      <w:r>
        <w:rPr>
          <w:sz w:val="21"/>
        </w:rPr>
        <w:t>各相关科室每月根据中山市三角医院保安管理服务考核评价表中各个项目对工作质量进行评分，占总分的</w:t>
      </w:r>
      <w:r>
        <w:rPr>
          <w:sz w:val="21"/>
        </w:rPr>
        <w:t>20%</w:t>
      </w:r>
      <w:r>
        <w:rPr>
          <w:sz w:val="21"/>
        </w:rPr>
        <w:t>。</w:t>
      </w:r>
    </w:p>
    <w:p>
      <w:pPr>
        <w:pStyle w:val="null3"/>
        <w:ind w:firstLine="420"/>
        <w:jc w:val="both"/>
      </w:pPr>
      <w:r>
        <w:rPr>
          <w:sz w:val="21"/>
        </w:rPr>
        <w:t>2.</w:t>
      </w:r>
      <w:r>
        <w:rPr>
          <w:sz w:val="21"/>
        </w:rPr>
        <w:t>分管领导、</w:t>
      </w:r>
      <w:r>
        <w:rPr>
          <w:sz w:val="21"/>
        </w:rPr>
        <w:t>采购人管理部门</w:t>
      </w:r>
      <w:r>
        <w:rPr>
          <w:sz w:val="21"/>
        </w:rPr>
        <w:t>根据表中的项目定期抽查保安工作质量，进行评分，占总分的</w:t>
      </w:r>
      <w:r>
        <w:rPr>
          <w:sz w:val="21"/>
        </w:rPr>
        <w:t>80%</w:t>
      </w:r>
      <w:r>
        <w:rPr>
          <w:sz w:val="21"/>
        </w:rPr>
        <w:t>。</w:t>
      </w:r>
    </w:p>
    <w:p>
      <w:pPr>
        <w:pStyle w:val="null3"/>
        <w:ind w:firstLine="420"/>
        <w:jc w:val="both"/>
      </w:pPr>
      <w:r>
        <w:rPr>
          <w:sz w:val="21"/>
        </w:rPr>
        <w:t>3.</w:t>
      </w:r>
      <w:r>
        <w:rPr>
          <w:sz w:val="21"/>
        </w:rPr>
        <w:t>每月相关科室考核情况与</w:t>
      </w:r>
      <w:r>
        <w:rPr>
          <w:sz w:val="21"/>
        </w:rPr>
        <w:t>采购人管理部门</w:t>
      </w:r>
      <w:r>
        <w:rPr>
          <w:sz w:val="21"/>
        </w:rPr>
        <w:t>抽查考核情况按权重分值计算保安服务工作实际考核得分。</w:t>
      </w:r>
    </w:p>
    <w:p>
      <w:pPr>
        <w:pStyle w:val="null3"/>
        <w:ind w:firstLine="420"/>
        <w:jc w:val="both"/>
      </w:pPr>
      <w:r>
        <w:rPr>
          <w:sz w:val="21"/>
        </w:rPr>
        <w:t>4.</w:t>
      </w:r>
      <w:r>
        <w:rPr>
          <w:sz w:val="21"/>
        </w:rPr>
        <w:t>当月考核得分达</w:t>
      </w:r>
      <w:r>
        <w:rPr>
          <w:sz w:val="21"/>
        </w:rPr>
        <w:t>90</w:t>
      </w:r>
      <w:r>
        <w:rPr>
          <w:sz w:val="21"/>
        </w:rPr>
        <w:t>分或以上的，全额支付当月</w:t>
      </w:r>
      <w:r>
        <w:rPr>
          <w:sz w:val="21"/>
        </w:rPr>
        <w:t>安保管理服务费</w:t>
      </w:r>
      <w:r>
        <w:rPr>
          <w:sz w:val="21"/>
        </w:rPr>
        <w:t>；</w:t>
      </w:r>
      <w:r>
        <w:rPr>
          <w:sz w:val="21"/>
        </w:rPr>
        <w:t>90</w:t>
      </w:r>
      <w:r>
        <w:rPr>
          <w:sz w:val="21"/>
        </w:rPr>
        <w:t>分以下，每少一分扣罚</w:t>
      </w:r>
      <w:r>
        <w:rPr>
          <w:sz w:val="21"/>
        </w:rPr>
        <w:t>1%</w:t>
      </w:r>
      <w:r>
        <w:rPr>
          <w:sz w:val="21"/>
        </w:rPr>
        <w:t>当月</w:t>
      </w:r>
      <w:r>
        <w:rPr>
          <w:sz w:val="21"/>
        </w:rPr>
        <w:t>安保管理服务费</w:t>
      </w:r>
      <w:r>
        <w:rPr>
          <w:sz w:val="21"/>
        </w:rPr>
        <w:t>；</w:t>
      </w:r>
      <w:r>
        <w:rPr>
          <w:sz w:val="21"/>
        </w:rPr>
        <w:t>80</w:t>
      </w:r>
      <w:r>
        <w:rPr>
          <w:sz w:val="21"/>
        </w:rPr>
        <w:t>分以下，扣罚</w:t>
      </w:r>
      <w:r>
        <w:rPr>
          <w:sz w:val="21"/>
        </w:rPr>
        <w:t>15%</w:t>
      </w:r>
      <w:r>
        <w:rPr>
          <w:sz w:val="21"/>
        </w:rPr>
        <w:t>当月</w:t>
      </w:r>
      <w:r>
        <w:rPr>
          <w:sz w:val="21"/>
        </w:rPr>
        <w:t>安保管理服务费</w:t>
      </w:r>
      <w:r>
        <w:rPr>
          <w:sz w:val="21"/>
        </w:rPr>
        <w:t>；</w:t>
      </w:r>
      <w:r>
        <w:rPr>
          <w:sz w:val="21"/>
        </w:rPr>
        <w:t>60</w:t>
      </w:r>
      <w:r>
        <w:rPr>
          <w:sz w:val="21"/>
        </w:rPr>
        <w:t>分或以下，扣罚</w:t>
      </w:r>
      <w:r>
        <w:rPr>
          <w:sz w:val="21"/>
        </w:rPr>
        <w:t>50%</w:t>
      </w:r>
      <w:r>
        <w:rPr>
          <w:sz w:val="21"/>
        </w:rPr>
        <w:t>当月</w:t>
      </w:r>
      <w:r>
        <w:rPr>
          <w:sz w:val="21"/>
        </w:rPr>
        <w:t>安保管理服务费</w:t>
      </w:r>
      <w:r>
        <w:rPr>
          <w:sz w:val="21"/>
        </w:rPr>
        <w:t>。</w:t>
      </w:r>
    </w:p>
    <w:p>
      <w:pPr>
        <w:pStyle w:val="null3"/>
        <w:ind w:firstLine="420"/>
        <w:jc w:val="both"/>
      </w:pPr>
      <w:r>
        <w:rPr>
          <w:sz w:val="21"/>
        </w:rPr>
        <w:t>5.</w:t>
      </w:r>
      <w:r>
        <w:rPr>
          <w:sz w:val="21"/>
        </w:rPr>
        <w:t>如合同期内，累计两个月考核评分低于</w:t>
      </w:r>
      <w:r>
        <w:rPr>
          <w:sz w:val="21"/>
        </w:rPr>
        <w:t>60</w:t>
      </w:r>
      <w:r>
        <w:rPr>
          <w:sz w:val="21"/>
        </w:rPr>
        <w:t>分 甲方有权解除或终止合同。</w:t>
      </w:r>
    </w:p>
    <w:p>
      <w:pPr>
        <w:pStyle w:val="null3"/>
        <w:ind w:firstLine="420"/>
        <w:jc w:val="center"/>
      </w:pPr>
      <w:r>
        <w:rPr>
          <w:sz w:val="21"/>
        </w:rPr>
        <w:t>中山市三角医院保安管理服务考核评价表</w:t>
      </w:r>
    </w:p>
    <w:tbl>
      <w:tblPr>
        <w:tblW w:w="0" w:type="auto"/>
        <w:tblBorders>
          <w:top w:val="none" w:color="000000" w:sz="4"/>
          <w:left w:val="none" w:color="000000" w:sz="4"/>
          <w:bottom w:val="none" w:color="000000" w:sz="4"/>
          <w:right w:val="none" w:color="000000" w:sz="4"/>
          <w:insideH w:val="none"/>
          <w:insideV w:val="none"/>
        </w:tblBorders>
      </w:tblPr>
      <w:tblGrid>
        <w:gridCol w:w="648"/>
        <w:gridCol w:w="5457"/>
        <w:gridCol w:w="1507"/>
        <w:gridCol w:w="407"/>
        <w:gridCol w:w="286"/>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5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扣分原因</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服务礼仪</w:t>
            </w:r>
          </w:p>
          <w:p>
            <w:pPr>
              <w:pStyle w:val="null3"/>
              <w:jc w:val="both"/>
            </w:pPr>
            <w:r>
              <w:rPr>
                <w:sz w:val="21"/>
              </w:rPr>
              <w:t>（</w:t>
            </w:r>
            <w:r>
              <w:rPr>
                <w:sz w:val="21"/>
              </w:rPr>
              <w:t>10</w:t>
            </w:r>
            <w:r>
              <w:rPr>
                <w:sz w:val="21"/>
              </w:rPr>
              <w:t>分）</w:t>
            </w: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）按照《用户需求书》及招、投标文件医院制度，人员统一着装，佩戴工牌、佩戴安保设备执勤；</w:t>
            </w:r>
          </w:p>
          <w:p>
            <w:pPr>
              <w:pStyle w:val="null3"/>
              <w:jc w:val="left"/>
            </w:pPr>
            <w:r>
              <w:rPr>
                <w:sz w:val="21"/>
              </w:rPr>
              <w:t>2</w:t>
            </w:r>
            <w:r>
              <w:rPr>
                <w:sz w:val="21"/>
              </w:rPr>
              <w:t>）值班时姿势端正、精神抖擞，举止文明礼貌，使用服务用语及服务手势。</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每发现一人次不符合要求扣</w:t>
            </w:r>
            <w:r>
              <w:rPr>
                <w:sz w:val="21"/>
              </w:rPr>
              <w:t>1</w:t>
            </w:r>
            <w:r>
              <w:rPr>
                <w:sz w:val="21"/>
              </w:rPr>
              <w:t>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劳动纪律（</w:t>
            </w:r>
            <w:r>
              <w:rPr>
                <w:sz w:val="21"/>
              </w:rPr>
              <w:t>15</w:t>
            </w:r>
            <w:r>
              <w:rPr>
                <w:sz w:val="21"/>
              </w:rPr>
              <w:t>分）</w:t>
            </w: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坚守岗位，不串岗、脱岗、睡觉、严禁穿工作服吸烟、酒后上岗等，不做与工作无关的事情，不泄漏医院要求保密的信息（如视频、文件、资料等）。</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违反</w:t>
            </w:r>
            <w:r>
              <w:rPr>
                <w:sz w:val="21"/>
              </w:rPr>
              <w:t>-1</w:t>
            </w:r>
            <w:r>
              <w:rPr>
                <w:sz w:val="21"/>
              </w:rPr>
              <w:t>分</w:t>
            </w:r>
            <w:r>
              <w:rPr>
                <w:sz w:val="21"/>
              </w:rPr>
              <w:t>/</w:t>
            </w:r>
            <w:r>
              <w:rPr>
                <w:sz w:val="21"/>
              </w:rPr>
              <w:t>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保安队长</w:t>
            </w:r>
            <w:r>
              <w:rPr>
                <w:sz w:val="21"/>
              </w:rPr>
              <w:t>坚守工作岗位，电话保持</w:t>
            </w:r>
            <w:r>
              <w:rPr>
                <w:sz w:val="21"/>
              </w:rPr>
              <w:t>24</w:t>
            </w:r>
            <w:r>
              <w:rPr>
                <w:sz w:val="21"/>
              </w:rPr>
              <w:t>小时畅通；未经甲方同意，不得临时休假，</w:t>
            </w:r>
            <w:r>
              <w:rPr>
                <w:sz w:val="21"/>
              </w:rPr>
              <w:t>保安队长</w:t>
            </w:r>
            <w:r>
              <w:rPr>
                <w:sz w:val="21"/>
              </w:rPr>
              <w:t>休假时乙方应安排替代人员进行管理，在工作日请假休息或中途离开医院的，应向医院主管部门报备并做好工作安排。</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pPr>
            <w:r>
              <w:rPr>
                <w:sz w:val="21"/>
              </w:rPr>
              <w:t>不符合</w:t>
            </w:r>
            <w:r>
              <w:rPr>
                <w:sz w:val="21"/>
              </w:rPr>
              <w:t>-10</w:t>
            </w:r>
            <w:r>
              <w:rPr>
                <w:sz w:val="21"/>
              </w:rPr>
              <w:t>分</w:t>
            </w:r>
            <w:r>
              <w:rPr>
                <w:sz w:val="21"/>
              </w:rPr>
              <w:t>/</w:t>
            </w:r>
            <w:r>
              <w:rPr>
                <w:sz w:val="21"/>
              </w:rPr>
              <w:t>次，擅自更换</w:t>
            </w:r>
            <w:r>
              <w:rPr>
                <w:sz w:val="21"/>
              </w:rPr>
              <w:t>保安队长</w:t>
            </w:r>
            <w:r>
              <w:rPr>
                <w:sz w:val="21"/>
              </w:rPr>
              <w:t>-15</w:t>
            </w:r>
            <w:r>
              <w:rPr>
                <w:sz w:val="21"/>
              </w:rPr>
              <w:t>分</w:t>
            </w:r>
            <w:r>
              <w:rPr>
                <w:sz w:val="21"/>
              </w:rPr>
              <w:t>/</w:t>
            </w:r>
            <w:r>
              <w:rPr>
                <w:sz w:val="21"/>
              </w:rPr>
              <w:t>次</w:t>
            </w:r>
          </w:p>
          <w:p>
            <w:pPr>
              <w:pStyle w:val="null3"/>
              <w:jc w:val="both"/>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工作质量（</w:t>
            </w:r>
            <w:r>
              <w:rPr>
                <w:sz w:val="21"/>
              </w:rPr>
              <w:t>70</w:t>
            </w:r>
            <w:r>
              <w:rPr>
                <w:sz w:val="21"/>
              </w:rPr>
              <w:t>分）</w:t>
            </w: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投诉：</w:t>
            </w:r>
          </w:p>
          <w:p>
            <w:pPr>
              <w:pStyle w:val="null3"/>
              <w:jc w:val="left"/>
            </w:pPr>
            <w:r>
              <w:rPr>
                <w:sz w:val="21"/>
              </w:rPr>
              <w:t>1</w:t>
            </w:r>
            <w:r>
              <w:rPr>
                <w:sz w:val="21"/>
              </w:rPr>
              <w:t>）服务工作不到位，导致医院或外来办事人员对服务项目有效投诉。</w:t>
            </w:r>
          </w:p>
          <w:p>
            <w:pPr>
              <w:pStyle w:val="null3"/>
              <w:jc w:val="left"/>
            </w:pPr>
            <w:r>
              <w:rPr>
                <w:sz w:val="21"/>
              </w:rPr>
              <w:t>2</w:t>
            </w:r>
            <w:r>
              <w:rPr>
                <w:sz w:val="21"/>
              </w:rPr>
              <w:t>）出现性质恶劣或多次</w:t>
            </w:r>
            <w:r>
              <w:rPr>
                <w:sz w:val="21"/>
              </w:rPr>
              <w:t>(3</w:t>
            </w:r>
            <w:r>
              <w:rPr>
                <w:sz w:val="21"/>
              </w:rPr>
              <w:t>次以上</w:t>
            </w:r>
            <w:r>
              <w:rPr>
                <w:sz w:val="21"/>
              </w:rPr>
              <w:t>)</w:t>
            </w:r>
            <w:r>
              <w:rPr>
                <w:sz w:val="21"/>
              </w:rPr>
              <w:t>被投诉的人员。</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有效投诉每次扣</w:t>
            </w:r>
            <w:r>
              <w:rPr>
                <w:sz w:val="21"/>
              </w:rPr>
              <w:t>5</w:t>
            </w:r>
            <w:r>
              <w:rPr>
                <w:sz w:val="21"/>
              </w:rPr>
              <w:t>分；</w:t>
            </w:r>
          </w:p>
          <w:p>
            <w:pPr>
              <w:pStyle w:val="null3"/>
              <w:jc w:val="left"/>
            </w:pPr>
            <w:r>
              <w:rPr>
                <w:sz w:val="21"/>
              </w:rPr>
              <w:t>性质恶劣或多次</w:t>
            </w:r>
            <w:r>
              <w:rPr>
                <w:sz w:val="21"/>
              </w:rPr>
              <w:t>(3</w:t>
            </w:r>
            <w:r>
              <w:rPr>
                <w:sz w:val="21"/>
              </w:rPr>
              <w:t>次以上</w:t>
            </w:r>
            <w:r>
              <w:rPr>
                <w:sz w:val="21"/>
              </w:rPr>
              <w:t>)</w:t>
            </w:r>
            <w:r>
              <w:rPr>
                <w:sz w:val="21"/>
              </w:rPr>
              <w:t>被投诉的人员扣</w:t>
            </w:r>
            <w:r>
              <w:rPr>
                <w:sz w:val="21"/>
              </w:rPr>
              <w:t>2</w:t>
            </w:r>
            <w:r>
              <w:rPr>
                <w:sz w:val="21"/>
              </w:rPr>
              <w:t>分</w:t>
            </w:r>
            <w:r>
              <w:rPr>
                <w:sz w:val="21"/>
              </w:rPr>
              <w:t>/</w:t>
            </w:r>
            <w:r>
              <w:rPr>
                <w:sz w:val="21"/>
              </w:rPr>
              <w:t>人。</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工作受理：</w:t>
            </w:r>
          </w:p>
          <w:p>
            <w:pPr>
              <w:pStyle w:val="null3"/>
              <w:jc w:val="left"/>
            </w:pPr>
            <w:r>
              <w:rPr>
                <w:sz w:val="21"/>
              </w:rPr>
              <w:t>1</w:t>
            </w:r>
            <w:r>
              <w:rPr>
                <w:sz w:val="21"/>
              </w:rPr>
              <w:t>）无合理原因拒绝受理医院合理工作要求；</w:t>
            </w:r>
          </w:p>
          <w:p>
            <w:pPr>
              <w:pStyle w:val="null3"/>
              <w:jc w:val="left"/>
            </w:pPr>
            <w:r>
              <w:rPr>
                <w:sz w:val="21"/>
              </w:rPr>
              <w:t>2</w:t>
            </w:r>
            <w:r>
              <w:rPr>
                <w:sz w:val="21"/>
              </w:rPr>
              <w:t>）受理同一服务项目，超过</w:t>
            </w:r>
            <w:r>
              <w:rPr>
                <w:sz w:val="21"/>
              </w:rPr>
              <w:t>2</w:t>
            </w:r>
            <w:r>
              <w:rPr>
                <w:sz w:val="21"/>
              </w:rPr>
              <w:t>次以上未作处理；</w:t>
            </w:r>
          </w:p>
          <w:p>
            <w:pPr>
              <w:pStyle w:val="null3"/>
              <w:jc w:val="left"/>
            </w:pPr>
            <w:r>
              <w:rPr>
                <w:sz w:val="21"/>
              </w:rPr>
              <w:t>3</w:t>
            </w:r>
            <w:r>
              <w:rPr>
                <w:sz w:val="21"/>
              </w:rPr>
              <w:t>）对受理的服务项目（服务范围内），不按规定时间处置，无故拖延，时间超过</w:t>
            </w:r>
            <w:r>
              <w:rPr>
                <w:sz w:val="21"/>
              </w:rPr>
              <w:t>3</w:t>
            </w:r>
            <w:r>
              <w:rPr>
                <w:sz w:val="21"/>
              </w:rPr>
              <w:t>天。</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每发现一项扣</w:t>
            </w:r>
            <w:r>
              <w:rPr>
                <w:sz w:val="21"/>
              </w:rPr>
              <w:t>2</w:t>
            </w:r>
            <w:r>
              <w:rPr>
                <w:sz w:val="21"/>
              </w:rPr>
              <w:t>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突发事件：</w:t>
            </w:r>
          </w:p>
          <w:p>
            <w:pPr>
              <w:pStyle w:val="null3"/>
              <w:jc w:val="left"/>
            </w:pPr>
            <w:r>
              <w:rPr>
                <w:sz w:val="21"/>
              </w:rPr>
              <w:t>1</w:t>
            </w:r>
            <w:r>
              <w:rPr>
                <w:sz w:val="21"/>
              </w:rPr>
              <w:t>）未及时制定或更新各类突发事件应急预案；</w:t>
            </w:r>
          </w:p>
          <w:p>
            <w:pPr>
              <w:pStyle w:val="null3"/>
              <w:jc w:val="left"/>
            </w:pPr>
            <w:r>
              <w:rPr>
                <w:sz w:val="21"/>
              </w:rPr>
              <w:t>2</w:t>
            </w:r>
            <w:r>
              <w:rPr>
                <w:sz w:val="21"/>
              </w:rPr>
              <w:t>）发生突发事件时保安员未能在规定时间内到位处理；</w:t>
            </w:r>
          </w:p>
          <w:p>
            <w:pPr>
              <w:pStyle w:val="null3"/>
              <w:jc w:val="left"/>
            </w:pPr>
            <w:r>
              <w:rPr>
                <w:sz w:val="21"/>
              </w:rPr>
              <w:t>3</w:t>
            </w:r>
            <w:r>
              <w:rPr>
                <w:sz w:val="21"/>
              </w:rPr>
              <w:t>）发生突发事件（如秩序混乱、打架斗殴、上访事件等）未能及时通报、并采取措施控制，影响单位正常运作；</w:t>
            </w:r>
          </w:p>
          <w:p>
            <w:pPr>
              <w:pStyle w:val="null3"/>
              <w:jc w:val="left"/>
            </w:pPr>
            <w:r>
              <w:rPr>
                <w:sz w:val="21"/>
              </w:rPr>
              <w:t>4</w:t>
            </w:r>
            <w:r>
              <w:rPr>
                <w:sz w:val="21"/>
              </w:rPr>
              <w:t>）服务过程中与第三方发生肢体冲突。</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每发现一次扣</w:t>
            </w:r>
            <w:r>
              <w:rPr>
                <w:sz w:val="21"/>
              </w:rPr>
              <w:t>5</w:t>
            </w:r>
            <w:r>
              <w:rPr>
                <w:sz w:val="21"/>
              </w:rPr>
              <w:t>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值班要求：</w:t>
            </w:r>
          </w:p>
          <w:p>
            <w:pPr>
              <w:pStyle w:val="null3"/>
              <w:jc w:val="left"/>
            </w:pPr>
            <w:r>
              <w:rPr>
                <w:sz w:val="21"/>
              </w:rPr>
              <w:t>1</w:t>
            </w:r>
            <w:r>
              <w:rPr>
                <w:sz w:val="21"/>
              </w:rPr>
              <w:t>）保安员不得消极怠工、值班时间内不得做与岗位无关的事情（突发事件处理、医院临时工作要求除外）；</w:t>
            </w:r>
          </w:p>
          <w:p>
            <w:pPr>
              <w:pStyle w:val="null3"/>
              <w:jc w:val="left"/>
            </w:pPr>
            <w:r>
              <w:rPr>
                <w:sz w:val="21"/>
              </w:rPr>
              <w:t>2</w:t>
            </w:r>
            <w:r>
              <w:rPr>
                <w:sz w:val="21"/>
              </w:rPr>
              <w:t>）做好本单位范围内财物的安全防范。当在管理区域内发生财物被盗、财物受损情况须按合同追究责任。</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每发现一次不符合要求扣</w:t>
            </w:r>
            <w:r>
              <w:rPr>
                <w:sz w:val="21"/>
              </w:rPr>
              <w:t>3</w:t>
            </w:r>
            <w:r>
              <w:rPr>
                <w:sz w:val="21"/>
              </w:rPr>
              <w:t>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消防工作：</w:t>
            </w:r>
          </w:p>
          <w:p>
            <w:pPr>
              <w:pStyle w:val="null3"/>
              <w:jc w:val="left"/>
            </w:pPr>
            <w:r>
              <w:rPr>
                <w:sz w:val="21"/>
              </w:rPr>
              <w:t>1</w:t>
            </w:r>
            <w:r>
              <w:rPr>
                <w:sz w:val="21"/>
              </w:rPr>
              <w:t>）定期定时做好消防设施（消防栓、灭火器及重点消防巡查位置）巡查、巡查记录完整、字迹清晰；</w:t>
            </w:r>
          </w:p>
          <w:p>
            <w:pPr>
              <w:pStyle w:val="null3"/>
              <w:jc w:val="left"/>
            </w:pPr>
            <w:r>
              <w:rPr>
                <w:sz w:val="21"/>
              </w:rPr>
              <w:t>2</w:t>
            </w:r>
            <w:r>
              <w:rPr>
                <w:sz w:val="21"/>
              </w:rPr>
              <w:t>）有消防预警处置程序，发生火警按程序及时处置；</w:t>
            </w:r>
          </w:p>
          <w:p>
            <w:pPr>
              <w:pStyle w:val="null3"/>
              <w:jc w:val="left"/>
            </w:pPr>
            <w:r>
              <w:rPr>
                <w:sz w:val="21"/>
              </w:rPr>
              <w:t>3</w:t>
            </w:r>
            <w:r>
              <w:rPr>
                <w:sz w:val="21"/>
              </w:rPr>
              <w:t>）保安员能正确使用多类消防、物防、技防器械和设备；</w:t>
            </w:r>
          </w:p>
          <w:p>
            <w:pPr>
              <w:pStyle w:val="null3"/>
              <w:jc w:val="left"/>
            </w:pPr>
            <w:r>
              <w:rPr>
                <w:sz w:val="21"/>
              </w:rPr>
              <w:t>4</w:t>
            </w:r>
            <w:r>
              <w:rPr>
                <w:sz w:val="21"/>
              </w:rPr>
              <w:t>）每年度协助医院开展消防演练不少于</w:t>
            </w:r>
            <w:r>
              <w:rPr>
                <w:sz w:val="21"/>
              </w:rPr>
              <w:t>2</w:t>
            </w:r>
            <w:r>
              <w:rPr>
                <w:sz w:val="21"/>
              </w:rPr>
              <w:t>次；</w:t>
            </w:r>
          </w:p>
          <w:p>
            <w:pPr>
              <w:pStyle w:val="null3"/>
              <w:jc w:val="left"/>
            </w:pPr>
            <w:r>
              <w:rPr>
                <w:sz w:val="21"/>
              </w:rPr>
              <w:t>5</w:t>
            </w:r>
            <w:r>
              <w:rPr>
                <w:sz w:val="21"/>
              </w:rPr>
              <w:t>）消防监控控制室值班人员应取得公安机关消防机构核发的相应有效认可的资格证书，持证上岗。</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每发现一次不符合要求扣</w:t>
            </w:r>
            <w:r>
              <w:rPr>
                <w:sz w:val="21"/>
              </w:rPr>
              <w:t>4</w:t>
            </w:r>
            <w:r>
              <w:rPr>
                <w:sz w:val="21"/>
              </w:rPr>
              <w:t>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交接班：</w:t>
            </w:r>
          </w:p>
          <w:p>
            <w:pPr>
              <w:pStyle w:val="null3"/>
              <w:jc w:val="left"/>
            </w:pPr>
            <w:r>
              <w:rPr>
                <w:sz w:val="21"/>
              </w:rPr>
              <w:t>1</w:t>
            </w:r>
            <w:r>
              <w:rPr>
                <w:sz w:val="21"/>
              </w:rPr>
              <w:t>）交接班人员要准时交接班，并做好交接班工作；</w:t>
            </w:r>
          </w:p>
          <w:p>
            <w:pPr>
              <w:pStyle w:val="null3"/>
              <w:jc w:val="left"/>
            </w:pPr>
            <w:r>
              <w:rPr>
                <w:sz w:val="21"/>
              </w:rPr>
              <w:t>2</w:t>
            </w:r>
            <w:r>
              <w:rPr>
                <w:sz w:val="21"/>
              </w:rPr>
              <w:t>）交接班记录字体清晰、端正、内容详细、无遗漏。</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每发现一次不符合要求扣</w:t>
            </w:r>
            <w:r>
              <w:rPr>
                <w:sz w:val="21"/>
              </w:rPr>
              <w:t>1</w:t>
            </w:r>
            <w:r>
              <w:rPr>
                <w:sz w:val="21"/>
              </w:rPr>
              <w:t>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服从指令：</w:t>
            </w:r>
          </w:p>
          <w:p>
            <w:pPr>
              <w:pStyle w:val="null3"/>
              <w:jc w:val="left"/>
            </w:pPr>
            <w:r>
              <w:rPr>
                <w:sz w:val="21"/>
              </w:rPr>
              <w:t>1</w:t>
            </w:r>
            <w:r>
              <w:rPr>
                <w:sz w:val="21"/>
              </w:rPr>
              <w:t>）保安员须服从上级领导或医院临时紧急的合理要求各项安全保卫工作；</w:t>
            </w:r>
          </w:p>
          <w:p>
            <w:pPr>
              <w:pStyle w:val="null3"/>
              <w:jc w:val="left"/>
            </w:pPr>
            <w:r>
              <w:rPr>
                <w:sz w:val="21"/>
              </w:rPr>
              <w:t>2</w:t>
            </w:r>
            <w:r>
              <w:rPr>
                <w:sz w:val="21"/>
              </w:rPr>
              <w:t>）接到指令或接到医院的要求时在</w:t>
            </w:r>
            <w:r>
              <w:rPr>
                <w:sz w:val="21"/>
              </w:rPr>
              <w:t>5</w:t>
            </w:r>
            <w:r>
              <w:rPr>
                <w:sz w:val="21"/>
              </w:rPr>
              <w:t>分钟内准确到达指定位置并开展工作。</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每发现一次不符合要求扣</w:t>
            </w:r>
            <w:r>
              <w:rPr>
                <w:sz w:val="21"/>
              </w:rPr>
              <w:t>2</w:t>
            </w:r>
            <w:r>
              <w:rPr>
                <w:sz w:val="21"/>
              </w:rPr>
              <w:t>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巡逻要求：</w:t>
            </w:r>
          </w:p>
          <w:p>
            <w:pPr>
              <w:pStyle w:val="null3"/>
              <w:jc w:val="left"/>
            </w:pPr>
            <w:r>
              <w:rPr>
                <w:sz w:val="21"/>
              </w:rPr>
              <w:t>1</w:t>
            </w:r>
            <w:r>
              <w:rPr>
                <w:sz w:val="21"/>
              </w:rPr>
              <w:t>）每季</w:t>
            </w:r>
            <w:r>
              <w:rPr>
                <w:sz w:val="21"/>
              </w:rPr>
              <w:t>1</w:t>
            </w:r>
            <w:r>
              <w:rPr>
                <w:sz w:val="21"/>
              </w:rPr>
              <w:t>次更换巡逻路线；制定的巡逻路线不少于</w:t>
            </w:r>
            <w:r>
              <w:rPr>
                <w:sz w:val="21"/>
              </w:rPr>
              <w:t>3</w:t>
            </w:r>
            <w:r>
              <w:rPr>
                <w:sz w:val="21"/>
              </w:rPr>
              <w:t>条；</w:t>
            </w:r>
          </w:p>
          <w:p>
            <w:pPr>
              <w:pStyle w:val="null3"/>
              <w:jc w:val="left"/>
            </w:pPr>
            <w:r>
              <w:rPr>
                <w:sz w:val="21"/>
              </w:rPr>
              <w:t>2</w:t>
            </w:r>
            <w:r>
              <w:rPr>
                <w:sz w:val="21"/>
              </w:rPr>
              <w:t>）室内外巡逻打点准确率</w:t>
            </w:r>
            <w:r>
              <w:rPr>
                <w:sz w:val="21"/>
              </w:rPr>
              <w:t>95%</w:t>
            </w:r>
            <w:r>
              <w:rPr>
                <w:sz w:val="21"/>
              </w:rPr>
              <w:t>以上；</w:t>
            </w:r>
          </w:p>
          <w:p>
            <w:pPr>
              <w:pStyle w:val="null3"/>
              <w:jc w:val="left"/>
            </w:pPr>
            <w:r>
              <w:rPr>
                <w:sz w:val="21"/>
              </w:rPr>
              <w:t>3</w:t>
            </w:r>
            <w:r>
              <w:rPr>
                <w:sz w:val="21"/>
              </w:rPr>
              <w:t>）巡逻签到本，不得早签漏签。</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每发现一次不符合要求扣</w:t>
            </w:r>
            <w:r>
              <w:rPr>
                <w:sz w:val="21"/>
              </w:rPr>
              <w:t>2</w:t>
            </w:r>
            <w:r>
              <w:rPr>
                <w:sz w:val="21"/>
              </w:rPr>
              <w:t>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车辆管理：</w:t>
            </w:r>
          </w:p>
          <w:p>
            <w:pPr>
              <w:pStyle w:val="null3"/>
              <w:jc w:val="left"/>
            </w:pPr>
            <w:r>
              <w:rPr>
                <w:sz w:val="21"/>
              </w:rPr>
              <w:t>1</w:t>
            </w:r>
            <w:r>
              <w:rPr>
                <w:sz w:val="21"/>
              </w:rPr>
              <w:t>）按照医院要求指引外来车辆按位停放；</w:t>
            </w:r>
          </w:p>
          <w:p>
            <w:pPr>
              <w:pStyle w:val="null3"/>
              <w:jc w:val="left"/>
            </w:pPr>
            <w:r>
              <w:rPr>
                <w:sz w:val="21"/>
              </w:rPr>
              <w:t>2</w:t>
            </w:r>
            <w:r>
              <w:rPr>
                <w:sz w:val="21"/>
              </w:rPr>
              <w:t>）停放车辆不得占用消防通道、堵塞出口等情况；</w:t>
            </w:r>
          </w:p>
          <w:p>
            <w:pPr>
              <w:pStyle w:val="null3"/>
              <w:jc w:val="left"/>
            </w:pPr>
            <w:r>
              <w:rPr>
                <w:sz w:val="21"/>
              </w:rPr>
              <w:t>3</w:t>
            </w:r>
            <w:r>
              <w:rPr>
                <w:sz w:val="21"/>
              </w:rPr>
              <w:t>）疏导车辆防止停车场及各出入口堵塞；</w:t>
            </w:r>
          </w:p>
          <w:p>
            <w:pPr>
              <w:pStyle w:val="null3"/>
              <w:jc w:val="left"/>
            </w:pPr>
            <w:r>
              <w:rPr>
                <w:sz w:val="21"/>
              </w:rPr>
              <w:t>4</w:t>
            </w:r>
            <w:r>
              <w:rPr>
                <w:sz w:val="21"/>
              </w:rPr>
              <w:t>）发生交通意外及时通知并协助交警部门处理。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vMerge/>
            <w:tcBorders>
              <w:top w:val="none" w:color="000000" w:sz="4"/>
              <w:left w:val="single" w:color="000000" w:sz="4"/>
              <w:bottom w:val="single" w:color="000000" w:sz="4"/>
              <w:right w:val="single" w:color="000000" w:sz="4"/>
            </w:tcBorders>
          </w:tcP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其他要求：</w:t>
            </w:r>
          </w:p>
          <w:p>
            <w:pPr>
              <w:pStyle w:val="null3"/>
              <w:jc w:val="left"/>
            </w:pPr>
            <w:r>
              <w:rPr>
                <w:sz w:val="21"/>
              </w:rPr>
              <w:t>未经医院允许禁止以下行为：</w:t>
            </w:r>
          </w:p>
          <w:p>
            <w:pPr>
              <w:pStyle w:val="null3"/>
              <w:jc w:val="left"/>
            </w:pPr>
            <w:r>
              <w:rPr>
                <w:sz w:val="21"/>
              </w:rPr>
              <w:t>1</w:t>
            </w:r>
            <w:r>
              <w:rPr>
                <w:sz w:val="21"/>
              </w:rPr>
              <w:t>）私自带外来人员进入本单位内部；</w:t>
            </w:r>
          </w:p>
          <w:p>
            <w:pPr>
              <w:pStyle w:val="null3"/>
              <w:jc w:val="left"/>
            </w:pPr>
            <w:r>
              <w:rPr>
                <w:sz w:val="21"/>
              </w:rPr>
              <w:t>2</w:t>
            </w:r>
            <w:r>
              <w:rPr>
                <w:sz w:val="21"/>
              </w:rPr>
              <w:t>）将本单位物品借予他人、挪用本单位物品；</w:t>
            </w:r>
          </w:p>
          <w:p>
            <w:pPr>
              <w:pStyle w:val="null3"/>
              <w:jc w:val="left"/>
            </w:pPr>
            <w:r>
              <w:rPr>
                <w:sz w:val="21"/>
              </w:rPr>
              <w:t>3</w:t>
            </w:r>
            <w:r>
              <w:rPr>
                <w:sz w:val="21"/>
              </w:rPr>
              <w:t>）擅自翻看本单位监控录像。</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每发现一次不符合要求扣</w:t>
            </w:r>
            <w:r>
              <w:rPr>
                <w:sz w:val="21"/>
              </w:rPr>
              <w:t>2</w:t>
            </w:r>
            <w:r>
              <w:rPr>
                <w:sz w:val="21"/>
              </w:rPr>
              <w:t>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培训演练（</w:t>
            </w:r>
            <w:r>
              <w:rPr>
                <w:sz w:val="21"/>
              </w:rPr>
              <w:t>10</w:t>
            </w:r>
            <w:r>
              <w:rPr>
                <w:sz w:val="21"/>
              </w:rPr>
              <w:t>分）</w:t>
            </w:r>
          </w:p>
        </w:tc>
        <w:tc>
          <w:tcPr>
            <w:tcW w:type="dxa" w:w="5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定期举行消防演练、疏散演练（每季度一次并有记录）。</w:t>
            </w:r>
          </w:p>
          <w:p>
            <w:pPr>
              <w:pStyle w:val="null3"/>
              <w:jc w:val="both"/>
            </w:pPr>
            <w:r>
              <w:rPr>
                <w:sz w:val="21"/>
              </w:rPr>
              <w:t>5.</w:t>
            </w:r>
            <w:r>
              <w:rPr>
                <w:sz w:val="21"/>
              </w:rPr>
              <w:t>定期举行反恐演练（每年一次并有记录）。</w:t>
            </w:r>
          </w:p>
          <w:p>
            <w:pPr>
              <w:pStyle w:val="null3"/>
              <w:spacing w:after="120"/>
              <w:jc w:val="both"/>
            </w:pPr>
            <w:r>
              <w:rPr>
                <w:sz w:val="21"/>
              </w:rPr>
              <w:t>3.</w:t>
            </w:r>
            <w:r>
              <w:rPr>
                <w:sz w:val="21"/>
              </w:rPr>
              <w:t>对新保安进行入职培训（岗位职责、劳动纪律等）。</w:t>
            </w:r>
          </w:p>
          <w:p>
            <w:pPr>
              <w:pStyle w:val="null3"/>
              <w:jc w:val="both"/>
            </w:pPr>
            <w:r>
              <w:rPr>
                <w:sz w:val="21"/>
              </w:rPr>
              <w:t>4.</w:t>
            </w:r>
            <w:r>
              <w:rPr>
                <w:sz w:val="21"/>
              </w:rPr>
              <w:t>定期对保安进行培训（每月一次并有记录），按要求参加医院的会议及培训。</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未按要求培训演练</w:t>
            </w:r>
            <w:r>
              <w:rPr>
                <w:sz w:val="21"/>
              </w:rPr>
              <w:t>-2</w:t>
            </w:r>
            <w:r>
              <w:rPr>
                <w:sz w:val="21"/>
              </w:rPr>
              <w:t>分</w:t>
            </w:r>
            <w:r>
              <w:rPr>
                <w:sz w:val="21"/>
              </w:rPr>
              <w:t>/</w:t>
            </w:r>
            <w:r>
              <w:rPr>
                <w:sz w:val="21"/>
              </w:rPr>
              <w:t>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注：</w:t>
      </w:r>
    </w:p>
    <w:p>
      <w:pPr>
        <w:pStyle w:val="null3"/>
        <w:ind w:firstLine="480"/>
        <w:jc w:val="left"/>
      </w:pPr>
      <w:r>
        <w:rPr>
          <w:sz w:val="24"/>
        </w:rPr>
        <w:t>1.</w:t>
      </w:r>
      <w:r>
        <w:rPr>
          <w:sz w:val="24"/>
        </w:rPr>
        <w:t>评分表满分为</w:t>
      </w:r>
      <w:r>
        <w:rPr>
          <w:sz w:val="24"/>
        </w:rPr>
        <w:t>100</w:t>
      </w:r>
      <w:r>
        <w:rPr>
          <w:sz w:val="24"/>
        </w:rPr>
        <w:t>分，考核得分</w:t>
      </w:r>
      <w:r>
        <w:rPr>
          <w:sz w:val="24"/>
        </w:rPr>
        <w:t>=100</w:t>
      </w:r>
      <w:r>
        <w:rPr>
          <w:sz w:val="24"/>
        </w:rPr>
        <w:t>分</w:t>
      </w:r>
      <w:r>
        <w:rPr>
          <w:sz w:val="24"/>
        </w:rPr>
        <w:t>-</w:t>
      </w:r>
      <w:r>
        <w:rPr>
          <w:sz w:val="24"/>
        </w:rPr>
        <w:t>扣分合计。</w:t>
      </w:r>
    </w:p>
    <w:p>
      <w:pPr>
        <w:pStyle w:val="null3"/>
        <w:jc w:val="both"/>
      </w:pPr>
      <w:r>
        <w:rPr>
          <w:sz w:val="24"/>
        </w:rPr>
        <w:t>2.</w:t>
      </w:r>
      <w:r>
        <w:rPr>
          <w:sz w:val="24"/>
        </w:rPr>
        <w:t>考核评分达</w:t>
      </w:r>
      <w:r>
        <w:rPr>
          <w:sz w:val="24"/>
        </w:rPr>
        <w:t>90</w:t>
      </w:r>
      <w:r>
        <w:rPr>
          <w:sz w:val="24"/>
        </w:rPr>
        <w:t>分或以上的，全额支付当月安保服务费；</w:t>
      </w:r>
      <w:r>
        <w:rPr>
          <w:sz w:val="24"/>
        </w:rPr>
        <w:t>90</w:t>
      </w:r>
      <w:r>
        <w:rPr>
          <w:sz w:val="24"/>
        </w:rPr>
        <w:t>分以下，每少一分扣罚</w:t>
      </w:r>
      <w:r>
        <w:rPr>
          <w:sz w:val="24"/>
        </w:rPr>
        <w:t>1%</w:t>
      </w:r>
      <w:r>
        <w:rPr>
          <w:sz w:val="24"/>
        </w:rPr>
        <w:t>当月安保总服务费；</w:t>
      </w:r>
      <w:r>
        <w:rPr>
          <w:sz w:val="24"/>
        </w:rPr>
        <w:t>80</w:t>
      </w:r>
      <w:r>
        <w:rPr>
          <w:sz w:val="24"/>
        </w:rPr>
        <w:t>分或以下，扣罚</w:t>
      </w:r>
      <w:r>
        <w:rPr>
          <w:sz w:val="24"/>
        </w:rPr>
        <w:t>15%</w:t>
      </w:r>
      <w:r>
        <w:rPr>
          <w:sz w:val="24"/>
        </w:rPr>
        <w:t>当月安保总服务费；</w:t>
      </w:r>
      <w:r>
        <w:rPr>
          <w:sz w:val="24"/>
        </w:rPr>
        <w:t>60</w:t>
      </w:r>
      <w:r>
        <w:rPr>
          <w:sz w:val="24"/>
        </w:rPr>
        <w:t>分或以下，扣罚</w:t>
      </w:r>
      <w:r>
        <w:rPr>
          <w:sz w:val="24"/>
        </w:rPr>
        <w:t>50%</w:t>
      </w:r>
      <w:r>
        <w:rPr>
          <w:sz w:val="24"/>
        </w:rPr>
        <w:t>当月安保总服务费。如合同期内累计</w:t>
      </w:r>
      <w:r>
        <w:rPr>
          <w:sz w:val="24"/>
        </w:rPr>
        <w:t>2</w:t>
      </w:r>
      <w:r>
        <w:rPr>
          <w:sz w:val="24"/>
        </w:rPr>
        <w:t>个月考核不合格</w:t>
      </w:r>
      <w:r>
        <w:rPr>
          <w:sz w:val="24"/>
        </w:rPr>
        <w:t>(</w:t>
      </w:r>
      <w:r>
        <w:rPr>
          <w:sz w:val="24"/>
        </w:rPr>
        <w:t>＜</w:t>
      </w:r>
      <w:r>
        <w:rPr>
          <w:sz w:val="24"/>
        </w:rPr>
        <w:t>60</w:t>
      </w:r>
      <w:r>
        <w:rPr>
          <w:sz w:val="24"/>
        </w:rPr>
        <w:t>分</w:t>
      </w:r>
      <w:r>
        <w:rPr>
          <w:sz w:val="24"/>
        </w:rPr>
        <w:t>)</w:t>
      </w:r>
      <w:r>
        <w:rPr>
          <w:sz w:val="24"/>
        </w:rPr>
        <w:t>，甲方有权单方终止合同，由此产生的一切后果由乙方负责。</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442000109-2025-00029</w:t>
      </w:r>
    </w:p>
    <w:p>
      <w:pPr>
        <w:pStyle w:val="null3"/>
        <w:jc w:val="center"/>
        <w:outlineLvl w:val="3"/>
      </w:pPr>
      <w:r>
        <w:rPr>
          <w:sz w:val="24"/>
          <w:b/>
        </w:rPr>
        <w:t>采购项目编号：</w:t>
      </w:r>
      <w:r>
        <w:rPr>
          <w:sz w:val="24"/>
          <w:b/>
        </w:rPr>
        <w:t>442000109-2025-00029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中山市三角医院2025年-2027年保安服务采购项目</w:t>
      </w:r>
      <w:r>
        <w:rPr>
          <w:u w:val="single"/>
        </w:rPr>
        <w:t>”</w:t>
      </w:r>
      <w:r>
        <w:rPr/>
        <w:t>项目的招标[采购项目编号为：</w:t>
      </w:r>
      <w:r>
        <w:rPr>
          <w:u w:val="single"/>
        </w:rPr>
        <w:t>442000109-2025-00029</w:t>
      </w:r>
      <w:r>
        <w:rPr/>
        <w:t>]，我方愿参与投标。</w:t>
      </w:r>
    </w:p>
    <w:p>
      <w:pPr>
        <w:pStyle w:val="null3"/>
        <w:ind w:firstLine="480"/>
      </w:pPr>
      <w:r>
        <w:rPr/>
        <w:t>我方确认收到贵方提供的</w:t>
      </w:r>
      <w:r>
        <w:rPr>
          <w:u w:val="single"/>
        </w:rPr>
        <w:t>“</w:t>
      </w:r>
      <w:r>
        <w:rPr>
          <w:u w:val="single"/>
        </w:rPr>
        <w:t>中山市三角医院2025年-2027年保安服务采购项目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中山市三角医院2025年-2027年保安服务采购项目</w:t>
      </w:r>
      <w:r>
        <w:rPr/>
        <w:t>”项目采购[采购项目编号为</w:t>
      </w:r>
      <w:r>
        <w:rPr/>
        <w:t>442000109-2025-00029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中山市三角医院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中山市三角医院2025年-2027年保安服务采购项目</w:t>
      </w:r>
      <w:r>
        <w:rPr/>
        <w:t>招标中获中标（采购项目编号：</w:t>
      </w:r>
      <w:r>
        <w:rPr/>
        <w:t>442000109-2025-00029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中山市三角医院2025年-2027年保安服务采购项目</w:t>
      </w:r>
      <w:r>
        <w:rPr/>
        <w:t>”项目（采购项目编号：</w:t>
      </w:r>
      <w:r>
        <w:rPr/>
        <w:t>442000109-2025-00029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