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442000103-2025-00427</w:t>
      </w:r>
    </w:p>
    <w:p>
      <w:pPr>
        <w:pStyle w:val="null3"/>
        <w:jc w:val="center"/>
        <w:outlineLvl w:val="3"/>
      </w:pPr>
      <w:r>
        <w:rPr>
          <w:sz w:val="24"/>
          <w:b/>
        </w:rPr>
        <w:t>采购项目编号：</w:t>
      </w:r>
      <w:r>
        <w:rPr>
          <w:sz w:val="24"/>
          <w:b/>
        </w:rPr>
        <w:t>442000103-2025-00427</w:t>
      </w:r>
    </w:p>
    <w:p>
      <w:pPr>
        <w:pStyle w:val="null3"/>
        <w:jc w:val="center"/>
        <w:outlineLvl w:val="3"/>
      </w:pPr>
      <w:r>
        <w:rPr>
          <w:sz w:val="24"/>
          <w:b/>
        </w:rPr>
        <w:t>项目名称：</w:t>
      </w:r>
      <w:r>
        <w:rPr>
          <w:sz w:val="24"/>
          <w:b/>
        </w:rPr>
        <w:t>中山市东凤人民医院中药饮片供应服务采购项目</w:t>
      </w:r>
    </w:p>
    <w:p>
      <w:pPr>
        <w:pStyle w:val="null3"/>
        <w:jc w:val="center"/>
        <w:outlineLvl w:val="3"/>
      </w:pPr>
      <w:r>
        <w:rPr>
          <w:sz w:val="24"/>
          <w:b/>
        </w:rPr>
        <w:t>采购人：</w:t>
      </w:r>
      <w:r>
        <w:rPr>
          <w:sz w:val="24"/>
          <w:b/>
        </w:rPr>
        <w:t>中山市东凤人民医院</w:t>
      </w:r>
    </w:p>
    <w:p>
      <w:pPr>
        <w:pStyle w:val="null3"/>
        <w:jc w:val="center"/>
        <w:outlineLvl w:val="3"/>
      </w:pPr>
      <w:r>
        <w:rPr>
          <w:sz w:val="24"/>
          <w:b/>
        </w:rPr>
        <w:t>采购代理机构：</w:t>
      </w:r>
      <w:r>
        <w:rPr>
          <w:sz w:val="24"/>
          <w:b/>
        </w:rPr>
        <w:t>广东海虹管理咨询有限公司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广东海虹管理咨询有限公司</w:t>
      </w:r>
      <w:r>
        <w:rPr/>
        <w:t>受</w:t>
      </w:r>
      <w:r>
        <w:rPr/>
        <w:t>中山市东凤人民医院</w:t>
      </w:r>
      <w:r>
        <w:rPr/>
        <w:t>的委托，采用</w:t>
      </w:r>
      <w:r>
        <w:rPr/>
        <w:t>公开招标</w:t>
      </w:r>
      <w:r>
        <w:rPr/>
        <w:t>方式组织采购</w:t>
      </w:r>
      <w:r>
        <w:rPr/>
        <w:t>中山市东凤人民医院中药饮片供应服务采购项目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中山市东凤人民医院中药饮片供应服务采购项目</w:t>
      </w:r>
    </w:p>
    <w:p>
      <w:pPr>
        <w:pStyle w:val="null3"/>
        <w:ind w:firstLine="480"/>
      </w:pPr>
      <w:r>
        <w:rPr/>
        <w:t>采购计划编号：</w:t>
      </w:r>
      <w:r>
        <w:rPr/>
        <w:t>442000103-2025-00427</w:t>
      </w:r>
    </w:p>
    <w:p>
      <w:pPr>
        <w:pStyle w:val="null3"/>
        <w:ind w:firstLine="480"/>
      </w:pPr>
      <w:r>
        <w:rPr/>
        <w:t>采购项目编号：</w:t>
      </w:r>
      <w:r>
        <w:rPr/>
        <w:t>442000103-2025-00427</w:t>
      </w:r>
    </w:p>
    <w:p>
      <w:pPr>
        <w:pStyle w:val="null3"/>
        <w:ind w:firstLine="480"/>
      </w:pPr>
      <w:r>
        <w:rPr/>
        <w:t>采购方式：</w:t>
      </w:r>
      <w:r>
        <w:rPr/>
        <w:t>公开招标</w:t>
      </w:r>
    </w:p>
    <w:p>
      <w:pPr>
        <w:pStyle w:val="null3"/>
        <w:ind w:firstLine="480"/>
      </w:pPr>
      <w:r>
        <w:rPr/>
        <w:t>预算金额：</w:t>
      </w:r>
      <w:r>
        <w:rPr/>
        <w:t>4,600,000.00</w:t>
      </w:r>
      <w:r>
        <w:rPr/>
        <w:t>元</w:t>
      </w:r>
    </w:p>
    <w:p>
      <w:pPr>
        <w:pStyle w:val="null3"/>
        <w:outlineLvl w:val="3"/>
      </w:pPr>
      <w:r>
        <w:rPr>
          <w:sz w:val="24"/>
          <w:b/>
        </w:rPr>
        <w:t>2.项目内容及需求情况（采购项目技术规格、参数及要求）</w:t>
      </w:r>
    </w:p>
    <w:p>
      <w:pPr>
        <w:pStyle w:val="null3"/>
      </w:pPr>
      <w:r>
        <w:rPr/>
        <w:t>采购包1(中药饮片供应服务):</w:t>
      </w:r>
    </w:p>
    <w:p>
      <w:pPr>
        <w:pStyle w:val="null3"/>
      </w:pPr>
      <w:r>
        <w:rPr/>
        <w:t>采购包预算金额：2,300,000.00元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其他医疗卫生服务</w:t>
            </w:r>
          </w:p>
        </w:tc>
        <w:tc>
          <w:tcPr>
            <w:tcW w:type="dxa" w:w="2052"/>
          </w:tcPr>
          <w:p>
            <w:pPr>
              <w:pStyle w:val="null3"/>
            </w:pPr>
            <w:r>
              <w:rPr/>
              <w:t>中药饮片供应服务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2,300,000.00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合同履行期限：自签订合同之日起，至双方履行完义务止。</w:t>
      </w:r>
    </w:p>
    <w:p>
      <w:pPr>
        <w:pStyle w:val="null3"/>
      </w:pPr>
      <w:r>
        <w:rPr/>
        <w:t>采购包2(中药饮片供应服务):</w:t>
      </w:r>
    </w:p>
    <w:p>
      <w:pPr>
        <w:pStyle w:val="null3"/>
      </w:pPr>
      <w:r>
        <w:rPr/>
        <w:t>采购包预算金额：2,300,000.00元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其他医疗卫生服务</w:t>
            </w:r>
          </w:p>
        </w:tc>
        <w:tc>
          <w:tcPr>
            <w:tcW w:type="dxa" w:w="2052"/>
          </w:tcPr>
          <w:p>
            <w:pPr>
              <w:pStyle w:val="null3"/>
            </w:pPr>
            <w:r>
              <w:rPr/>
              <w:t>中药饮片供应服务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2,300,000.00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合同履行期限：自签订合同之日起，至双方履行完义务止。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p>
      <w:pPr>
        <w:pStyle w:val="null3"/>
      </w:pPr>
      <w:r>
        <w:rPr/>
        <w:t>3）具有良好的商业信誉和健全的财务会计制度：供应商必须具有良好的商业信誉和健全的财务会计制度（提供2024年度财务状况报告或2025年以来任意1个月财务报表或基本开户行出具资信证明）。或按照《中山市财政局关于推行政府采购项目“承诺信用制”工作的通知》(中财采购(2024)13号)要求提供《政府采购供应商资格信用承诺函》。</w:t>
      </w:r>
    </w:p>
    <w:p>
      <w:pPr>
        <w:pStyle w:val="null3"/>
      </w:pPr>
      <w:r>
        <w:rPr/>
        <w:t>4）履行合同所必需的设备和专业技术能力：履行合同所必需的设备和专业技术能力：按投标（响应）文件格式填报设备及专业技术能力情况或提供承诺函（如提供承诺函，格式自拟）。</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p>
      <w:pPr>
        <w:pStyle w:val="null3"/>
        <w:outlineLvl w:val="3"/>
      </w:pPr>
      <w:r>
        <w:rPr>
          <w:sz w:val="24"/>
          <w:b/>
        </w:rPr>
        <w:t>2.落实政府采购政策需满足的资格要求：</w:t>
      </w:r>
    </w:p>
    <w:p>
      <w:pPr>
        <w:pStyle w:val="null3"/>
        <w:jc w:val="left"/>
      </w:pPr>
      <w:r>
        <w:rPr/>
        <w:t>采购包1（中药饮片供应服务）：</w:t>
      </w:r>
      <w:r>
        <w:rPr/>
        <w:t>本采购包不专门面向中小企业采购。</w:t>
      </w:r>
    </w:p>
    <w:p>
      <w:pPr>
        <w:pStyle w:val="null3"/>
        <w:jc w:val="left"/>
      </w:pPr>
      <w:r>
        <w:rPr/>
        <w:t>采购包2（中药饮片供应服务）：</w:t>
      </w:r>
      <w:r>
        <w:rPr/>
        <w:t>本采购包不专门面向中小企业采购。</w:t>
      </w:r>
    </w:p>
    <w:p>
      <w:pPr>
        <w:pStyle w:val="null3"/>
        <w:outlineLvl w:val="3"/>
      </w:pPr>
      <w:r>
        <w:rPr>
          <w:sz w:val="24"/>
          <w:b/>
        </w:rPr>
        <w:t>3.本项目特定的资格要求：</w:t>
      </w:r>
    </w:p>
    <w:p>
      <w:pPr>
        <w:pStyle w:val="null3"/>
      </w:pPr>
      <w:r>
        <w:rPr/>
        <w:t>采购包1（中药饮片供应服务）：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3)供应商须无围标、串标行为。（按招标文件第二章 采购需求中《无围标、串标行为承诺书》格式提供）</w:t>
      </w:r>
    </w:p>
    <w:p>
      <w:pPr>
        <w:pStyle w:val="null3"/>
      </w:pPr>
      <w:r>
        <w:rPr/>
        <w:t>4)投标供应商为生产企业的必须依法取得《药品生产许可证》，并具有相应生产范围；投标供应商为代理经销商的必须取得《药品经营许可证》，并具有相应经营范围（投标文件中须提供证书复印件）</w:t>
      </w:r>
    </w:p>
    <w:p>
      <w:pPr>
        <w:pStyle w:val="null3"/>
      </w:pPr>
      <w:r>
        <w:rPr/>
        <w:t>采购包2（中药饮片供应服务）：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3)供应商须无围标、串标行为。（按招标文件第二章 采购需求中《无围标、串标行为承诺书》格式提供）</w:t>
      </w:r>
    </w:p>
    <w:p>
      <w:pPr>
        <w:pStyle w:val="null3"/>
      </w:pPr>
      <w:r>
        <w:rPr/>
        <w:t>4)投标供应商为生产企业的必须依法取得《药品生产许可证》，并具有相应生产范围；投标供应商为代理经销商的必须取得《药品经营许可证》，并具有相应经营范围（投标文件中须提供证书复印件）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广东海虹管理咨询有限公司（http://www.haihongzixun.com/）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中山市东凤人民医院</w:t>
      </w:r>
    </w:p>
    <w:p>
      <w:pPr>
        <w:pStyle w:val="null3"/>
        <w:ind w:firstLine="480"/>
      </w:pPr>
      <w:r>
        <w:rPr/>
        <w:t xml:space="preserve"> 地址：</w:t>
      </w:r>
      <w:r>
        <w:rPr/>
        <w:t xml:space="preserve"> 中山市东凤镇厚德路9号</w:t>
      </w:r>
    </w:p>
    <w:p>
      <w:pPr>
        <w:pStyle w:val="null3"/>
        <w:ind w:firstLine="480"/>
      </w:pPr>
      <w:r>
        <w:rPr/>
        <w:t xml:space="preserve"> 联系方式：</w:t>
      </w:r>
      <w:r>
        <w:rPr/>
        <w:t>0760-22611576</w:t>
      </w:r>
    </w:p>
    <w:p>
      <w:pPr>
        <w:pStyle w:val="null3"/>
        <w:outlineLvl w:val="3"/>
      </w:pPr>
      <w:r>
        <w:rPr>
          <w:sz w:val="24"/>
          <w:b/>
        </w:rPr>
        <w:t xml:space="preserve"> 2.采购代理机构信息</w:t>
      </w:r>
    </w:p>
    <w:p>
      <w:pPr>
        <w:pStyle w:val="null3"/>
        <w:ind w:firstLine="480"/>
      </w:pPr>
      <w:r>
        <w:rPr/>
        <w:t xml:space="preserve"> 名称：</w:t>
      </w:r>
      <w:r>
        <w:rPr/>
        <w:t>广东海虹管理咨询有限公司</w:t>
      </w:r>
    </w:p>
    <w:p>
      <w:pPr>
        <w:pStyle w:val="null3"/>
        <w:ind w:firstLine="480"/>
      </w:pPr>
      <w:r>
        <w:rPr/>
        <w:t xml:space="preserve"> 地址：</w:t>
      </w:r>
      <w:r>
        <w:rPr/>
        <w:t>广东省中山市东区街道中山市东区中山五路82号紫翠花园一期紫怡园 1座2724房</w:t>
      </w:r>
    </w:p>
    <w:p>
      <w:pPr>
        <w:pStyle w:val="null3"/>
        <w:ind w:firstLine="480"/>
      </w:pPr>
      <w:r>
        <w:rPr/>
        <w:t xml:space="preserve"> 联系方式：</w:t>
      </w:r>
      <w:r>
        <w:rPr/>
        <w:t>0760-88619966、0760-88331936、13392943297</w:t>
      </w:r>
    </w:p>
    <w:p>
      <w:pPr>
        <w:pStyle w:val="null3"/>
        <w:outlineLvl w:val="3"/>
      </w:pPr>
      <w:r>
        <w:rPr>
          <w:sz w:val="24"/>
          <w:b/>
        </w:rPr>
        <w:t xml:space="preserve"> 3.项目联系方式</w:t>
      </w:r>
    </w:p>
    <w:p>
      <w:pPr>
        <w:pStyle w:val="null3"/>
        <w:ind w:firstLine="480"/>
      </w:pPr>
      <w:r>
        <w:rPr/>
        <w:t xml:space="preserve"> 项目联系人：</w:t>
      </w:r>
      <w:r>
        <w:rPr/>
        <w:t>贺女士、林先生、梁先生</w:t>
      </w:r>
    </w:p>
    <w:p>
      <w:pPr>
        <w:pStyle w:val="null3"/>
        <w:ind w:firstLine="480"/>
      </w:pPr>
      <w:r>
        <w:rPr/>
        <w:t xml:space="preserve"> 电话：</w:t>
      </w:r>
      <w:r>
        <w:rPr/>
        <w:t>0760-88619966、0760-88331936、13392943297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广东海虹管理咨询有限公司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1.项目名称：</w:t>
      </w:r>
      <w:r>
        <w:rPr>
          <w:sz w:val="24"/>
        </w:rPr>
        <w:t>中山市东凤人民医院中药饮片供应服务采购项目，</w:t>
      </w:r>
      <w:r>
        <w:rPr>
          <w:sz w:val="24"/>
        </w:rPr>
        <w:t>项目预算金额：</w:t>
      </w:r>
      <w:r>
        <w:rPr>
          <w:sz w:val="24"/>
        </w:rPr>
        <w:t>4,600,000.00元</w:t>
      </w:r>
    </w:p>
    <w:p>
      <w:pPr>
        <w:pStyle w:val="null3"/>
        <w:jc w:val="both"/>
      </w:pPr>
      <w:r>
        <w:rPr>
          <w:sz w:val="24"/>
        </w:rPr>
        <w:t>1.1本项目共2个采购包组</w:t>
      </w:r>
    </w:p>
    <w:p>
      <w:pPr>
        <w:pStyle w:val="null3"/>
      </w:pPr>
      <w:r>
        <w:rPr>
          <w:sz w:val="24"/>
        </w:rPr>
        <w:t>采购包</w:t>
      </w:r>
      <w:r>
        <w:rPr>
          <w:sz w:val="24"/>
        </w:rPr>
        <w:t>1(</w:t>
      </w:r>
      <w:r>
        <w:rPr>
          <w:sz w:val="24"/>
        </w:rPr>
        <w:t>中药饮片供应服务</w:t>
      </w:r>
      <w:r>
        <w:rPr>
          <w:sz w:val="24"/>
        </w:rPr>
        <w:t>):</w:t>
      </w:r>
    </w:p>
    <w:p>
      <w:pPr>
        <w:pStyle w:val="null3"/>
      </w:pPr>
      <w:r>
        <w:rPr>
          <w:sz w:val="24"/>
        </w:rPr>
        <w:t>采购</w:t>
      </w:r>
      <w:r>
        <w:rPr>
          <w:sz w:val="24"/>
        </w:rPr>
        <w:t>包预算金额：</w:t>
      </w:r>
      <w:r>
        <w:rPr>
          <w:sz w:val="24"/>
        </w:rPr>
        <w:t>2,300,000.00</w:t>
      </w:r>
      <w:r>
        <w:rPr>
          <w:sz w:val="24"/>
        </w:rPr>
        <w:t>元</w:t>
      </w:r>
    </w:p>
    <w:tbl>
      <w:tblPr>
        <w:tblW w:w="0" w:type="auto"/>
        <w:tblBorders>
          <w:top w:val="none" w:color="000000" w:sz="4"/>
          <w:left w:val="none" w:color="000000" w:sz="4"/>
          <w:bottom w:val="none" w:color="000000" w:sz="4"/>
          <w:right w:val="none" w:color="000000" w:sz="4"/>
          <w:insideH w:val="none"/>
          <w:insideV w:val="none"/>
        </w:tblBorders>
      </w:tblPr>
      <w:tblGrid>
        <w:gridCol w:w="770"/>
        <w:gridCol w:w="1282"/>
        <w:gridCol w:w="1106"/>
        <w:gridCol w:w="861"/>
        <w:gridCol w:w="1591"/>
        <w:gridCol w:w="1615"/>
        <w:gridCol w:w="1061"/>
      </w:tblGrid>
      <w:tr>
        <w:tc>
          <w:tcPr>
            <w:tcW w:type="dxa" w:w="7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品目号</w:t>
            </w:r>
          </w:p>
        </w:tc>
        <w:tc>
          <w:tcPr>
            <w:tcW w:type="dxa" w:w="1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品目名称</w:t>
            </w:r>
          </w:p>
        </w:tc>
        <w:tc>
          <w:tcPr>
            <w:tcW w:type="dxa" w:w="11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采购标的</w:t>
            </w:r>
          </w:p>
        </w:tc>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数量（单位）</w:t>
            </w:r>
          </w:p>
        </w:tc>
        <w:tc>
          <w:tcPr>
            <w:tcW w:type="dxa" w:w="15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技术规格、参数及要求</w:t>
            </w:r>
          </w:p>
        </w:tc>
        <w:tc>
          <w:tcPr>
            <w:tcW w:type="dxa" w:w="1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品目预算</w:t>
            </w:r>
            <w:r>
              <w:rPr>
                <w:sz w:val="24"/>
                <w:b/>
              </w:rPr>
              <w:t>(元)</w:t>
            </w:r>
          </w:p>
        </w:tc>
        <w:tc>
          <w:tcPr>
            <w:tcW w:type="dxa" w:w="10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是否允许进口产品</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w:t>
            </w:r>
            <w:r>
              <w:rPr>
                <w:sz w:val="24"/>
              </w:rPr>
              <w:t>-1</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其他医疗卫生服务</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中药饮片供应服务</w:t>
            </w:r>
          </w:p>
        </w:tc>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1(项)</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详见第二章</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2,300,000.00</w:t>
            </w:r>
          </w:p>
        </w:tc>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否</w:t>
            </w:r>
          </w:p>
        </w:tc>
      </w:tr>
    </w:tbl>
    <w:p>
      <w:pPr>
        <w:pStyle w:val="null3"/>
      </w:pPr>
      <w:r>
        <w:rPr>
          <w:sz w:val="24"/>
        </w:rPr>
        <w:t>本采购包不接受联合体投标</w:t>
      </w:r>
    </w:p>
    <w:p>
      <w:pPr>
        <w:pStyle w:val="null3"/>
      </w:pPr>
      <w:r>
        <w:rPr>
          <w:sz w:val="24"/>
        </w:rPr>
        <w:t>合同分包：不允许合同分包</w:t>
      </w:r>
    </w:p>
    <w:p>
      <w:pPr>
        <w:pStyle w:val="null3"/>
      </w:pPr>
      <w:r>
        <w:rPr>
          <w:sz w:val="24"/>
        </w:rPr>
        <w:t>合同履行期限：自签订合同之日起，至双方履行完义务止。</w:t>
      </w:r>
    </w:p>
    <w:p>
      <w:pPr>
        <w:pStyle w:val="null3"/>
      </w:pPr>
      <w:r>
        <w:rPr>
          <w:sz w:val="24"/>
        </w:rPr>
        <w:t>采购包</w:t>
      </w:r>
      <w:r>
        <w:rPr>
          <w:sz w:val="24"/>
        </w:rPr>
        <w:t>2(</w:t>
      </w:r>
      <w:r>
        <w:rPr>
          <w:sz w:val="24"/>
        </w:rPr>
        <w:t>中药饮片供应服务</w:t>
      </w:r>
      <w:r>
        <w:rPr>
          <w:sz w:val="24"/>
        </w:rPr>
        <w:t>):</w:t>
      </w:r>
    </w:p>
    <w:p>
      <w:pPr>
        <w:pStyle w:val="null3"/>
        <w:jc w:val="both"/>
      </w:pPr>
      <w:r>
        <w:rPr>
          <w:sz w:val="24"/>
        </w:rPr>
        <w:t>采购包预算金额：</w:t>
      </w:r>
      <w:r>
        <w:rPr>
          <w:sz w:val="24"/>
        </w:rPr>
        <w:t>2,300,000.00</w:t>
      </w:r>
      <w:r>
        <w:rPr>
          <w:sz w:val="24"/>
        </w:rPr>
        <w:t>元</w:t>
      </w:r>
    </w:p>
    <w:tbl>
      <w:tblPr>
        <w:tblW w:w="0" w:type="auto"/>
        <w:tblBorders>
          <w:top w:val="none" w:color="000000" w:sz="4"/>
          <w:left w:val="none" w:color="000000" w:sz="4"/>
          <w:bottom w:val="none" w:color="000000" w:sz="4"/>
          <w:right w:val="none" w:color="000000" w:sz="4"/>
          <w:insideH w:val="none"/>
          <w:insideV w:val="none"/>
        </w:tblBorders>
      </w:tblPr>
      <w:tblGrid>
        <w:gridCol w:w="770"/>
        <w:gridCol w:w="1282"/>
        <w:gridCol w:w="1106"/>
        <w:gridCol w:w="861"/>
        <w:gridCol w:w="1591"/>
        <w:gridCol w:w="1615"/>
        <w:gridCol w:w="1061"/>
      </w:tblGrid>
      <w:tr>
        <w:tc>
          <w:tcPr>
            <w:tcW w:type="dxa" w:w="7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品目号</w:t>
            </w:r>
          </w:p>
        </w:tc>
        <w:tc>
          <w:tcPr>
            <w:tcW w:type="dxa" w:w="1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品目名称</w:t>
            </w:r>
          </w:p>
        </w:tc>
        <w:tc>
          <w:tcPr>
            <w:tcW w:type="dxa" w:w="11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采购标的</w:t>
            </w:r>
          </w:p>
        </w:tc>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数量（单位）</w:t>
            </w:r>
          </w:p>
        </w:tc>
        <w:tc>
          <w:tcPr>
            <w:tcW w:type="dxa" w:w="15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技术规格、参数及要求</w:t>
            </w:r>
          </w:p>
        </w:tc>
        <w:tc>
          <w:tcPr>
            <w:tcW w:type="dxa" w:w="1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品目预算</w:t>
            </w:r>
            <w:r>
              <w:rPr>
                <w:sz w:val="24"/>
                <w:b/>
              </w:rPr>
              <w:t>(元)</w:t>
            </w:r>
          </w:p>
        </w:tc>
        <w:tc>
          <w:tcPr>
            <w:tcW w:type="dxa" w:w="10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是否允许进口产品</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2-1</w:t>
            </w:r>
          </w:p>
        </w:tc>
        <w:tc>
          <w:tcPr>
            <w:tcW w:type="dxa" w:w="1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其他医疗卫生服务</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中药饮片供应服务</w:t>
            </w:r>
          </w:p>
        </w:tc>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1(项)</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详见第二章</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2,300,000.00</w:t>
            </w:r>
          </w:p>
        </w:tc>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否</w:t>
            </w:r>
          </w:p>
        </w:tc>
      </w:tr>
    </w:tbl>
    <w:p>
      <w:pPr>
        <w:pStyle w:val="null3"/>
        <w:jc w:val="both"/>
      </w:pPr>
      <w:r>
        <w:rPr>
          <w:sz w:val="24"/>
        </w:rPr>
        <w:t>1.2</w:t>
      </w:r>
      <w:r>
        <w:rPr>
          <w:sz w:val="24"/>
        </w:rPr>
        <w:t>本项目兼投不兼中，每个投标人最多只能被确定为</w:t>
      </w:r>
      <w:r>
        <w:rPr>
          <w:sz w:val="24"/>
        </w:rPr>
        <w:t>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3"/>
        <w:jc w:val="both"/>
      </w:pPr>
      <w:r>
        <w:rPr>
          <w:sz w:val="24"/>
        </w:rPr>
        <w:t>1.3重要说明：本项目各采购包的中标供应商仅为供应服务资格的取得，采购人不保证各采购包的中标供应商实际的供应数量情况及金额；供应品种数量将根据实际使用情况调整。投标供应商须根据自身经验自行承担相应风险。各采购包详细技术及商务要求以采购需求要求为准。</w:t>
      </w:r>
    </w:p>
    <w:p>
      <w:pPr>
        <w:pStyle w:val="null3"/>
        <w:jc w:val="both"/>
      </w:pPr>
      <w:r>
        <w:rPr>
          <w:sz w:val="24"/>
        </w:rPr>
        <w:t>1.4本项目各采购包非一次性供应项目，中标供应商应按照采购人的采购需求数量，做到分批分次不定时供应，最终采购数量以实际为准。采购人对本项目各采购包服务期的采购品种、采购量、采购金额不作任何承诺或合同性约定。供应服务期结束或采购累计金额达到本采购包采购预算，合同终止（按先达到的为准）</w:t>
      </w:r>
    </w:p>
    <w:p>
      <w:pPr>
        <w:pStyle w:val="null3"/>
        <w:jc w:val="both"/>
      </w:pPr>
      <w:r>
        <w:rPr>
          <w:sz w:val="24"/>
        </w:rPr>
        <w:t>1.5本项目各采购包投标供应商拟派项目负责人须具备执业药师（专业类别为中药学）或主管中药师以上专业技术资格证书。</w:t>
      </w:r>
    </w:p>
    <w:p>
      <w:pPr>
        <w:pStyle w:val="null3"/>
        <w:jc w:val="both"/>
      </w:pPr>
      <w:r>
        <w:rPr>
          <w:sz w:val="24"/>
        </w:rPr>
        <w:t>2</w:t>
      </w:r>
      <w:r>
        <w:rPr>
          <w:sz w:val="24"/>
        </w:rPr>
        <w:t>.本</w:t>
      </w:r>
      <w:r>
        <w:rPr>
          <w:sz w:val="24"/>
        </w:rPr>
        <w:t>项目各</w:t>
      </w:r>
      <w:r>
        <w:rPr>
          <w:sz w:val="24"/>
        </w:rPr>
        <w:t>采购包不接受联合体投标。</w:t>
      </w:r>
    </w:p>
    <w:p>
      <w:pPr>
        <w:pStyle w:val="null3"/>
        <w:jc w:val="both"/>
      </w:pPr>
      <w:r>
        <w:rPr>
          <w:sz w:val="24"/>
        </w:rPr>
        <w:t>3.在采购文件中如标注“★”标识的内容条款被视为实质性响应条款要求，投标供应商必须对此作全面响应和满足，任何负偏离则将被视为无效投标。在采购文件中标注“▲”标识的内容为重点评标项目，投标供应商必须对该标识项目按照要求进行如实应答，“▲”标识的内容如负偏离则重点扣分。</w:t>
      </w:r>
    </w:p>
    <w:p>
      <w:pPr>
        <w:pStyle w:val="null3"/>
        <w:jc w:val="both"/>
      </w:pPr>
      <w:r>
        <w:rPr>
          <w:sz w:val="24"/>
        </w:rPr>
        <w:t>4</w:t>
      </w:r>
      <w:r>
        <w:rPr>
          <w:sz w:val="24"/>
        </w:rPr>
        <w:t>.本项目</w:t>
      </w:r>
      <w:r>
        <w:rPr>
          <w:sz w:val="24"/>
        </w:rPr>
        <w:t>各采购包</w:t>
      </w:r>
      <w:r>
        <w:rPr>
          <w:sz w:val="24"/>
        </w:rPr>
        <w:t>由</w:t>
      </w:r>
      <w:r>
        <w:rPr>
          <w:sz w:val="24"/>
        </w:rPr>
        <w:t>中标供应商</w:t>
      </w:r>
      <w:r>
        <w:rPr>
          <w:sz w:val="24"/>
        </w:rPr>
        <w:t>负责采购文件对</w:t>
      </w:r>
      <w:r>
        <w:rPr>
          <w:sz w:val="24"/>
        </w:rPr>
        <w:t>中标供应商</w:t>
      </w:r>
      <w:r>
        <w:rPr>
          <w:sz w:val="24"/>
        </w:rPr>
        <w:t>要求的一切事宜及责任。投标报价中不得包含采购文件要求以外的内容，否则，在评标时不予核减；若投标报价有缺漏项的，缺漏项部分的价格视为已包含在投标报价中，中标后不作任何调整，采购人将不再支付任何费用。</w:t>
      </w:r>
    </w:p>
    <w:p>
      <w:pPr>
        <w:pStyle w:val="null3"/>
        <w:jc w:val="both"/>
      </w:pPr>
      <w:r>
        <w:rPr>
          <w:sz w:val="24"/>
        </w:rPr>
        <w:t>5.本项目各采购包不得转包或分包，未经采购人同意，中标供应商不得以任何方式转包或分包中标内容。否则，采购人有权终止合同并由中标供应商承担全部违约责任。</w:t>
      </w:r>
    </w:p>
    <w:p>
      <w:pPr>
        <w:pStyle w:val="null3"/>
      </w:pPr>
      <w:r>
        <w:rPr>
          <w:sz w:val="24"/>
          <w:b/>
        </w:rPr>
        <w:t>二、《无围标、串标行为承诺书》格式</w:t>
      </w:r>
    </w:p>
    <w:p>
      <w:pPr>
        <w:pStyle w:val="null3"/>
        <w:jc w:val="center"/>
      </w:pPr>
      <w:r>
        <w:rPr>
          <w:sz w:val="24"/>
        </w:rPr>
        <w:t>《无围标、串标行为承诺书》</w:t>
      </w:r>
    </w:p>
    <w:p>
      <w:pPr>
        <w:pStyle w:val="null3"/>
        <w:ind w:firstLine="420"/>
        <w:jc w:val="left"/>
      </w:pPr>
      <w:r>
        <w:rPr>
          <w:sz w:val="24"/>
        </w:rPr>
        <w:t>本公司郑重承诺：我公司在参加本次（项目名称：</w:t>
      </w:r>
      <w:r>
        <w:rPr>
          <w:sz w:val="24"/>
          <w:u w:val="single"/>
        </w:rPr>
        <w:t>中山市东凤人民医院中药饮片供应服务采购项目</w:t>
      </w:r>
      <w:r>
        <w:rPr>
          <w:sz w:val="24"/>
        </w:rPr>
        <w:t>；</w:t>
      </w:r>
      <w:r>
        <w:rPr>
          <w:sz w:val="24"/>
        </w:rPr>
        <w:t>项目编号：</w:t>
      </w:r>
      <w:r>
        <w:rPr>
          <w:sz w:val="24"/>
          <w:u w:val="single"/>
        </w:rPr>
        <w:t>442000103-2025-00427</w:t>
      </w:r>
      <w:r>
        <w:rPr>
          <w:sz w:val="24"/>
        </w:rPr>
        <w:t>）活动中，无以下围标、串标行为：</w:t>
      </w:r>
    </w:p>
    <w:p>
      <w:pPr>
        <w:pStyle w:val="null3"/>
        <w:ind w:firstLine="480"/>
        <w:jc w:val="left"/>
      </w:pPr>
      <w:r>
        <w:rPr>
          <w:sz w:val="24"/>
        </w:rPr>
        <w:t>1.</w:t>
      </w:r>
      <w:r>
        <w:rPr>
          <w:sz w:val="24"/>
        </w:rPr>
        <w:t>不同供应商的投标文件由同一单位或者个人编制；</w:t>
      </w:r>
    </w:p>
    <w:p>
      <w:pPr>
        <w:pStyle w:val="null3"/>
        <w:ind w:firstLine="480"/>
        <w:jc w:val="left"/>
      </w:pPr>
      <w:r>
        <w:rPr>
          <w:sz w:val="24"/>
        </w:rPr>
        <w:t>2.不同供应商委托同一单位或者个人办理投标事宜；</w:t>
      </w:r>
    </w:p>
    <w:p>
      <w:pPr>
        <w:pStyle w:val="null3"/>
        <w:ind w:firstLine="480"/>
        <w:jc w:val="left"/>
      </w:pPr>
      <w:r>
        <w:rPr>
          <w:sz w:val="24"/>
        </w:rPr>
        <w:t>3.不同供应商的投标文件载明的项目管理成员或者联系人员为同一人；</w:t>
      </w:r>
    </w:p>
    <w:p>
      <w:pPr>
        <w:pStyle w:val="null3"/>
        <w:ind w:firstLine="480"/>
        <w:jc w:val="left"/>
      </w:pPr>
      <w:r>
        <w:rPr>
          <w:sz w:val="24"/>
        </w:rPr>
        <w:t>4.不同供应商的投标文件异常一致或者投标报价呈规律性差异；</w:t>
      </w:r>
    </w:p>
    <w:p>
      <w:pPr>
        <w:pStyle w:val="null3"/>
        <w:ind w:firstLine="480"/>
        <w:jc w:val="left"/>
      </w:pPr>
      <w:r>
        <w:rPr>
          <w:sz w:val="24"/>
        </w:rPr>
        <w:t>5.不同供应商的投标文件相互混装；</w:t>
      </w:r>
    </w:p>
    <w:p>
      <w:pPr>
        <w:pStyle w:val="null3"/>
        <w:ind w:firstLine="480"/>
        <w:jc w:val="left"/>
      </w:pPr>
      <w:r>
        <w:rPr>
          <w:sz w:val="24"/>
        </w:rPr>
        <w:t>6.不同供应商的董事、监事、高管、单位负责人为同一人或者存在控股、管理关系的不同单位参加同一包组招标项目投标；</w:t>
      </w:r>
    </w:p>
    <w:p>
      <w:pPr>
        <w:pStyle w:val="null3"/>
        <w:ind w:firstLine="480"/>
        <w:jc w:val="left"/>
      </w:pPr>
      <w:r>
        <w:rPr>
          <w:sz w:val="24"/>
        </w:rPr>
        <w:t>7.法律法规界定的其他围标串标行为。</w:t>
      </w:r>
    </w:p>
    <w:p>
      <w:pPr>
        <w:pStyle w:val="null3"/>
        <w:ind w:firstLine="480"/>
        <w:jc w:val="left"/>
      </w:pPr>
      <w:r>
        <w:rPr>
          <w:sz w:val="24"/>
        </w:rPr>
        <w:t>如有发现我公司存在围标、串标行为，我公司愿承担一切法律责任。</w:t>
      </w:r>
    </w:p>
    <w:p>
      <w:pPr>
        <w:pStyle w:val="null3"/>
        <w:ind w:firstLine="480"/>
        <w:jc w:val="left"/>
      </w:pPr>
      <w:r>
        <w:rPr>
          <w:sz w:val="24"/>
        </w:rPr>
        <w:t>特此承诺！</w:t>
      </w:r>
    </w:p>
    <w:p>
      <w:pPr>
        <w:pStyle w:val="null3"/>
        <w:ind w:firstLine="4337"/>
        <w:jc w:val="left"/>
      </w:pPr>
      <w:r>
        <w:rPr>
          <w:sz w:val="24"/>
          <w:b/>
        </w:rPr>
        <w:t>投标</w:t>
      </w:r>
      <w:r>
        <w:rPr>
          <w:sz w:val="24"/>
          <w:b/>
        </w:rPr>
        <w:t>供应商</w:t>
      </w:r>
      <w:r>
        <w:rPr>
          <w:sz w:val="24"/>
          <w:b/>
        </w:rPr>
        <w:t>名称（盖章）：</w:t>
      </w:r>
    </w:p>
    <w:p>
      <w:pPr>
        <w:pStyle w:val="null3"/>
        <w:ind w:firstLine="4337"/>
        <w:jc w:val="both"/>
      </w:pPr>
      <w:r>
        <w:rPr>
          <w:sz w:val="24"/>
          <w:b/>
        </w:rPr>
        <w:t>法定代表人（或授权代表）签名：</w:t>
      </w:r>
    </w:p>
    <w:p>
      <w:pPr>
        <w:pStyle w:val="null3"/>
        <w:ind w:firstLine="4337"/>
        <w:jc w:val="both"/>
      </w:pPr>
      <w:r>
        <w:rPr>
          <w:sz w:val="24"/>
          <w:b/>
        </w:rPr>
        <w:t>日期：</w:t>
      </w:r>
      <w:r>
        <w:rPr>
          <w:sz w:val="24"/>
          <w:b/>
        </w:rPr>
        <w:t xml:space="preserve"> 年  月  日</w:t>
      </w:r>
    </w:p>
    <w:p>
      <w:pPr>
        <w:pStyle w:val="null3"/>
      </w:pPr>
      <w:r>
        <w:rPr>
          <w:sz w:val="24"/>
          <w:b/>
        </w:rPr>
        <w:t xml:space="preserve">   </w:t>
      </w:r>
      <w:r>
        <w:rPr>
          <w:sz w:val="24"/>
          <w:b/>
        </w:rPr>
        <w:t>注：以上《无围标、串标行为承诺书》格式不得修改。</w:t>
      </w:r>
    </w:p>
    <w:p>
      <w:pPr>
        <w:pStyle w:val="null3"/>
      </w:pPr>
      <w:r>
        <w:rPr>
          <w:sz w:val="24"/>
          <w:b/>
        </w:rPr>
        <w:t>三、项目质量考核表</w:t>
      </w:r>
    </w:p>
    <w:p>
      <w:pPr>
        <w:pStyle w:val="null3"/>
        <w:jc w:val="center"/>
      </w:pPr>
      <w:r>
        <w:rPr>
          <w:sz w:val="24"/>
          <w:b/>
        </w:rPr>
        <w:t>项目</w:t>
      </w:r>
      <w:r>
        <w:rPr>
          <w:sz w:val="24"/>
          <w:b/>
        </w:rPr>
        <w:t>质量考核表</w:t>
      </w:r>
    </w:p>
    <w:p>
      <w:pPr>
        <w:pStyle w:val="null3"/>
        <w:jc w:val="right"/>
      </w:pPr>
      <w:r>
        <w:rPr>
          <w:sz w:val="24"/>
          <w:b/>
        </w:rPr>
        <w:t>年</w:t>
      </w:r>
      <w:r>
        <w:rPr>
          <w:sz w:val="24"/>
          <w:b/>
        </w:rPr>
        <w:t xml:space="preserve">  </w:t>
      </w:r>
      <w:r>
        <w:rPr>
          <w:sz w:val="24"/>
          <w:b/>
        </w:rPr>
        <w:t>月</w:t>
      </w:r>
    </w:p>
    <w:tbl>
      <w:tblPr>
        <w:tblW w:w="0" w:type="auto"/>
        <w:tblBorders>
          <w:top w:val="none" w:color="000000" w:sz="4"/>
          <w:left w:val="none" w:color="000000" w:sz="4"/>
          <w:bottom w:val="none" w:color="000000" w:sz="4"/>
          <w:right w:val="none" w:color="000000" w:sz="4"/>
          <w:insideH w:val="none"/>
          <w:insideV w:val="none"/>
        </w:tblBorders>
      </w:tblPr>
      <w:tblGrid>
        <w:gridCol w:w="1072"/>
        <w:gridCol w:w="2336"/>
        <w:gridCol w:w="1072"/>
        <w:gridCol w:w="2751"/>
        <w:gridCol w:w="1072"/>
      </w:tblGrid>
      <w:tr>
        <w:tc>
          <w:tcPr>
            <w:tcW w:type="dxa" w:w="10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类别</w:t>
            </w:r>
          </w:p>
        </w:tc>
        <w:tc>
          <w:tcPr>
            <w:tcW w:type="dxa" w:w="23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考核内容</w:t>
            </w:r>
          </w:p>
        </w:tc>
        <w:tc>
          <w:tcPr>
            <w:tcW w:type="dxa" w:w="1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分值</w:t>
            </w:r>
          </w:p>
        </w:tc>
        <w:tc>
          <w:tcPr>
            <w:tcW w:type="dxa" w:w="27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考核标准</w:t>
            </w:r>
          </w:p>
        </w:tc>
        <w:tc>
          <w:tcPr>
            <w:tcW w:type="dxa" w:w="1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得分</w:t>
            </w:r>
          </w:p>
        </w:tc>
      </w:tr>
      <w:tr>
        <w:tc>
          <w:tcPr>
            <w:tcW w:type="dxa" w:w="10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公司管理</w:t>
            </w:r>
            <w:r>
              <w:rPr>
                <w:sz w:val="24"/>
                <w:color w:val="000000"/>
              </w:rPr>
              <w:t>(15分)</w:t>
            </w: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1.建立健全的员工管理制度及岗位工作职责</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中标供应商提供制度备案得</w:t>
            </w:r>
            <w:r>
              <w:rPr>
                <w:sz w:val="24"/>
                <w:color w:val="000000"/>
              </w:rPr>
              <w:t>5分</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2"/>
            <w:vMerge/>
            <w:tcBorders>
              <w:top w:val="none" w:color="000000" w:sz="4"/>
              <w:left w:val="single" w:color="000000" w:sz="4"/>
              <w:bottom w:val="single" w:color="000000" w:sz="4"/>
              <w:right w:val="single" w:color="000000" w:sz="4"/>
            </w:tcBorders>
          </w:tcP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2.员工岗前培训、服务技能培训</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提供培训资料，一次培训记录得</w:t>
            </w:r>
            <w:r>
              <w:rPr>
                <w:sz w:val="24"/>
                <w:color w:val="000000"/>
              </w:rPr>
              <w:t>1分，上限5分</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2"/>
            <w:vMerge/>
            <w:tcBorders>
              <w:top w:val="none" w:color="000000" w:sz="4"/>
              <w:left w:val="single" w:color="000000" w:sz="4"/>
              <w:bottom w:val="single" w:color="000000" w:sz="4"/>
              <w:right w:val="single" w:color="000000" w:sz="4"/>
            </w:tcBorders>
          </w:tcP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3.服务项目突发事件应急预案及应急处置措施</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配送企业提供应急服务方案得</w:t>
            </w:r>
            <w:r>
              <w:rPr>
                <w:sz w:val="24"/>
                <w:color w:val="000000"/>
              </w:rPr>
              <w:t>5分</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服务人员</w:t>
            </w:r>
            <w:r>
              <w:rPr>
                <w:sz w:val="24"/>
                <w:color w:val="000000"/>
              </w:rPr>
              <w:t>(7分)</w:t>
            </w: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1.仪容仪表端正，文明礼貌，统一着装，佩戴工卡；遵纪守法，遵守医院规章制度</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统一工作服、有工牌每项</w:t>
            </w:r>
            <w:r>
              <w:rPr>
                <w:sz w:val="24"/>
                <w:color w:val="000000"/>
              </w:rPr>
              <w:t>0.5分；遵守医院规</w:t>
            </w:r>
            <w:r>
              <w:rPr>
                <w:sz w:val="24"/>
                <w:color w:val="000000"/>
              </w:rPr>
              <w:t>章制度，按订单停车</w:t>
            </w:r>
            <w:r>
              <w:rPr>
                <w:sz w:val="24"/>
                <w:color w:val="000000"/>
              </w:rPr>
              <w:t>1分</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2"/>
            <w:vMerge/>
            <w:tcBorders>
              <w:top w:val="none" w:color="000000" w:sz="4"/>
              <w:left w:val="single" w:color="000000" w:sz="4"/>
              <w:bottom w:val="single" w:color="000000" w:sz="4"/>
              <w:right w:val="single" w:color="000000" w:sz="4"/>
            </w:tcBorders>
          </w:tcP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2.持证上岗配合采购人完成上架工作，态度积极主动</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仓管员根据实际送货时效和态度，每投诉一次扣</w:t>
            </w:r>
            <w:r>
              <w:rPr>
                <w:sz w:val="24"/>
                <w:color w:val="000000"/>
              </w:rPr>
              <w:t>1分，扣完为止</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服务质量</w:t>
            </w:r>
            <w:r>
              <w:rPr>
                <w:sz w:val="24"/>
                <w:color w:val="000000"/>
              </w:rPr>
              <w:t>(58分)</w:t>
            </w: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1.经营企业资质</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中标供应商提供相关资质备案得</w:t>
            </w:r>
            <w:r>
              <w:rPr>
                <w:sz w:val="24"/>
                <w:color w:val="000000"/>
              </w:rPr>
              <w:t>5分</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2"/>
            <w:vMerge/>
            <w:tcBorders>
              <w:top w:val="none" w:color="000000" w:sz="4"/>
              <w:left w:val="single" w:color="000000" w:sz="4"/>
              <w:bottom w:val="single" w:color="000000" w:sz="4"/>
              <w:right w:val="single" w:color="000000" w:sz="4"/>
            </w:tcBorders>
          </w:tcP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2.生产企业资质</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中标供应商提供相关资质备案得</w:t>
            </w:r>
            <w:r>
              <w:rPr>
                <w:sz w:val="24"/>
                <w:color w:val="000000"/>
              </w:rPr>
              <w:t>5分</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2"/>
            <w:vMerge/>
            <w:tcBorders>
              <w:top w:val="none" w:color="000000" w:sz="4"/>
              <w:left w:val="single" w:color="000000" w:sz="4"/>
              <w:bottom w:val="single" w:color="000000" w:sz="4"/>
              <w:right w:val="single" w:color="000000" w:sz="4"/>
            </w:tcBorders>
          </w:tcP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3.药品掺杂情况</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发现药品有掺杂的，一次扣</w:t>
            </w:r>
            <w:r>
              <w:rPr>
                <w:sz w:val="24"/>
                <w:color w:val="000000"/>
              </w:rPr>
              <w:t>2分，扣完为止</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2"/>
            <w:vMerge/>
            <w:tcBorders>
              <w:top w:val="none" w:color="000000" w:sz="4"/>
              <w:left w:val="single" w:color="000000" w:sz="4"/>
              <w:bottom w:val="single" w:color="000000" w:sz="4"/>
              <w:right w:val="single" w:color="000000" w:sz="4"/>
            </w:tcBorders>
          </w:tcP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4.包装质量情况</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发现包装不符合执行标准要求，一次扣</w:t>
            </w:r>
            <w:r>
              <w:rPr>
                <w:sz w:val="24"/>
                <w:color w:val="000000"/>
              </w:rPr>
              <w:t>2分，扣完为止</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2"/>
            <w:vMerge/>
            <w:tcBorders>
              <w:top w:val="none" w:color="000000" w:sz="4"/>
              <w:left w:val="single" w:color="000000" w:sz="4"/>
              <w:bottom w:val="single" w:color="000000" w:sz="4"/>
              <w:right w:val="single" w:color="000000" w:sz="4"/>
            </w:tcBorders>
          </w:tcP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5.送货是否及时</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1次送货不及时扣1分，扣完为止</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2"/>
            <w:vMerge/>
            <w:tcBorders>
              <w:top w:val="none" w:color="000000" w:sz="4"/>
              <w:left w:val="single" w:color="000000" w:sz="4"/>
              <w:bottom w:val="single" w:color="000000" w:sz="4"/>
              <w:right w:val="single" w:color="000000" w:sz="4"/>
            </w:tcBorders>
          </w:tcP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6.退换货是否及时</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换货</w:t>
            </w:r>
            <w:r>
              <w:rPr>
                <w:sz w:val="24"/>
                <w:color w:val="000000"/>
              </w:rPr>
              <w:t>3个工作日内完成，退货15个工作日内完成，不及时扣1分，扣完为止</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2"/>
            <w:vMerge/>
            <w:tcBorders>
              <w:top w:val="none" w:color="000000" w:sz="4"/>
              <w:left w:val="single" w:color="000000" w:sz="4"/>
              <w:bottom w:val="single" w:color="000000" w:sz="4"/>
              <w:right w:val="single" w:color="000000" w:sz="4"/>
            </w:tcBorders>
          </w:tcP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7.随货清单信息</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符合国家要求得</w:t>
            </w:r>
            <w:r>
              <w:rPr>
                <w:sz w:val="24"/>
                <w:color w:val="000000"/>
              </w:rPr>
              <w:t>5分</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2"/>
            <w:vMerge/>
            <w:tcBorders>
              <w:top w:val="none" w:color="000000" w:sz="4"/>
              <w:left w:val="single" w:color="000000" w:sz="4"/>
              <w:bottom w:val="single" w:color="000000" w:sz="4"/>
              <w:right w:val="single" w:color="000000" w:sz="4"/>
            </w:tcBorders>
          </w:tcP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8.发票开具送达是否及时</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每月药品发票需在次月</w:t>
            </w:r>
            <w:r>
              <w:rPr>
                <w:sz w:val="24"/>
                <w:color w:val="000000"/>
              </w:rPr>
              <w:t>5号前送达医院；开具发票没有错漏。每逾期1次扣1分</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2"/>
            <w:vMerge/>
            <w:tcBorders>
              <w:top w:val="none" w:color="000000" w:sz="4"/>
              <w:left w:val="single" w:color="000000" w:sz="4"/>
              <w:bottom w:val="single" w:color="000000" w:sz="4"/>
              <w:right w:val="single" w:color="000000" w:sz="4"/>
            </w:tcBorders>
          </w:tcP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9.应急服务</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对域内市场紧缺，难采购且临场急需的药品能积极协调解决；急送药品积极协助解决，得</w:t>
            </w:r>
            <w:r>
              <w:rPr>
                <w:sz w:val="24"/>
                <w:color w:val="000000"/>
              </w:rPr>
              <w:t>5分</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2"/>
            <w:vMerge/>
            <w:tcBorders>
              <w:top w:val="none" w:color="000000" w:sz="4"/>
              <w:left w:val="single" w:color="000000" w:sz="4"/>
              <w:bottom w:val="single" w:color="000000" w:sz="4"/>
              <w:right w:val="single" w:color="000000" w:sz="4"/>
            </w:tcBorders>
          </w:tcP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10.廉洁服务</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签订廉洁合同并按合同执行得</w:t>
            </w:r>
            <w:r>
              <w:rPr>
                <w:sz w:val="24"/>
                <w:color w:val="000000"/>
              </w:rPr>
              <w:t>8分，否则一票否决</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其他</w:t>
            </w:r>
            <w:r>
              <w:rPr>
                <w:sz w:val="24"/>
                <w:color w:val="000000"/>
              </w:rPr>
              <w:t>(20分)</w:t>
            </w: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1.服务人员受到投诉</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一次实名投诉扣</w:t>
            </w:r>
            <w:r>
              <w:rPr>
                <w:sz w:val="24"/>
                <w:color w:val="000000"/>
              </w:rPr>
              <w:t>5分</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2"/>
            <w:vMerge/>
            <w:tcBorders>
              <w:top w:val="none" w:color="000000" w:sz="4"/>
              <w:left w:val="single" w:color="000000" w:sz="4"/>
              <w:bottom w:val="single" w:color="000000" w:sz="4"/>
              <w:right w:val="single" w:color="000000" w:sz="4"/>
            </w:tcBorders>
          </w:tcP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2.药品质量受到投诉</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一次实名投诉扣</w:t>
            </w:r>
            <w:r>
              <w:rPr>
                <w:sz w:val="24"/>
                <w:color w:val="000000"/>
              </w:rPr>
              <w:t>3分</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3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总得分</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sz w:val="24"/>
        </w:rPr>
        <w:t>考核</w:t>
      </w:r>
      <w:r>
        <w:rPr>
          <w:sz w:val="24"/>
        </w:rPr>
        <w:t>说明：</w:t>
      </w:r>
      <w:r>
        <w:rPr>
          <w:sz w:val="24"/>
        </w:rPr>
        <w:t>1</w:t>
      </w:r>
      <w:r>
        <w:rPr>
          <w:sz w:val="24"/>
        </w:rPr>
        <w:t>.</w:t>
      </w:r>
      <w:r>
        <w:rPr>
          <w:sz w:val="24"/>
        </w:rPr>
        <w:t>服务质量每月考核一次，跟随</w:t>
      </w:r>
      <w:r>
        <w:rPr>
          <w:sz w:val="24"/>
        </w:rPr>
        <w:t>中标供应商</w:t>
      </w:r>
      <w:r>
        <w:rPr>
          <w:sz w:val="24"/>
        </w:rPr>
        <w:t>发票作为每期服务费的付款依据，考核不达标的按以下标准扣罚；</w:t>
      </w:r>
      <w:r>
        <w:rPr>
          <w:sz w:val="24"/>
        </w:rPr>
        <w:t>2</w:t>
      </w:r>
      <w:r>
        <w:rPr>
          <w:sz w:val="24"/>
        </w:rPr>
        <w:t>.</w:t>
      </w:r>
      <w:r>
        <w:rPr>
          <w:sz w:val="24"/>
        </w:rPr>
        <w:t>考核分为</w:t>
      </w:r>
      <w:r>
        <w:rPr>
          <w:sz w:val="24"/>
        </w:rPr>
        <w:t>A、B、C三级，A≥95分，85分&lt;B&lt;95 分 ，C&lt;85 分；3</w:t>
      </w:r>
      <w:r>
        <w:rPr>
          <w:sz w:val="24"/>
        </w:rPr>
        <w:t>.</w:t>
      </w:r>
      <w:r>
        <w:rPr>
          <w:sz w:val="24"/>
        </w:rPr>
        <w:t>以每月的服务费为基数，扣罚比例如下：</w:t>
      </w:r>
      <w:r>
        <w:rPr>
          <w:sz w:val="24"/>
        </w:rPr>
        <w:t>A 级不扣罚； B级扣罚当月3%服务费；C 级扣罚当月 10%服务费，采购人以书面形式通知乙方进行整改，连续两次考核为C级的，除扣罚服务费外，采购人有权单方面终止本合同。</w:t>
      </w:r>
    </w:p>
    <w:p>
      <w:pPr>
        <w:pStyle w:val="null3"/>
      </w:pPr>
      <w:r>
        <w:rPr/>
        <w:t>采购包1（中药饮片供应服务）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中标后30天内凭中标通知书签订合同，签订合同后2年内分批分次不定时供应。供应服务期结束或采购累计金额达到本采购包采购预算，合同终止（按先达到的为准）</w:t>
            </w:r>
          </w:p>
        </w:tc>
      </w:tr>
      <w:tr>
        <w:tc>
          <w:tcPr>
            <w:tcW w:type="dxa" w:w="4153"/>
          </w:tcPr>
          <w:p>
            <w:pPr>
              <w:pStyle w:val="null3"/>
            </w:pPr>
            <w:r>
              <w:rPr/>
              <w:t>标的提供的地点</w:t>
            </w:r>
          </w:p>
        </w:tc>
        <w:tc>
          <w:tcPr>
            <w:tcW w:type="dxa" w:w="4153"/>
          </w:tcPr>
          <w:p>
            <w:pPr>
              <w:pStyle w:val="null3"/>
            </w:pPr>
            <w:r>
              <w:rPr/>
              <w:t>中山市东凤人民医院指定地址。</w:t>
            </w:r>
          </w:p>
        </w:tc>
      </w:tr>
      <w:tr>
        <w:tc>
          <w:tcPr>
            <w:tcW w:type="dxa" w:w="4153"/>
          </w:tcPr>
          <w:p>
            <w:pPr>
              <w:pStyle w:val="null3"/>
            </w:pPr>
            <w:r>
              <w:rPr/>
              <w:t>付款方式</w:t>
            </w:r>
          </w:p>
        </w:tc>
        <w:tc>
          <w:tcPr>
            <w:tcW w:type="dxa" w:w="4153"/>
          </w:tcPr>
          <w:p>
            <w:pPr>
              <w:pStyle w:val="null3"/>
            </w:pPr>
            <w:r>
              <w:rPr/>
              <w:t>1期：支付比例100%,按月对账，对于符合支付条件的，从收取发票日起算六个月内付清该批货款，按相关规定流程及时限完成结算和支付工作。 如项目发生合同融资，采购人应当将合同款项支付到合同约定收款账户。如项目发生合同融资，采购人应当将合同款项支付到合同约定收款账户。</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1期：具体为，分批次、按行业及国家标准、采购要求及投标时提供的样品标准进行验收。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其他商务要求，1.投标供应商应当按项目需求如实进行报价（折扣率），杜绝弄虚作假，胡乱报价（折扣率）。2.项目严禁各投标供应商进行恶意串通、恶意竞争或其它违规行为，一经查实将按照法规相关规定处理。3.如遇特殊情况时，投标供应商需确保对采购人的供应服务不受影响。 4.中标供应商中标后须及时与采购人签订药品购销合同、采购廉洁协议、质量保证协议等，并严格履行。5.双方签订合同后，中标供应商应及时进行供应服务，不得随意更改中药饮片供应价格；中标供应商应及时配合采购人进行药品的发票开具和药品对账工作，对于超过1个月不配合采购人开具发票和对账、药品账目反复多次出现问题等情况，采购人有权暂停其配送服务，暂停服务期间，相关药品采购人有权从其他采购包的中标供应商进行紧急调货。6.中标供应商所投药品出现虫蛀、霉变，包装中药饮片出现空包、封口不严，未按中标规格装量包装或装量不符合要求等质量问题，中标供应商须按《项目质量考核表》规定时间内为采购人更换合格药品，而且中标供应商须承担由此发生的一切费用和相应的违约责任。退换或由此引发的患者投诉及赔偿等相关问题由中标供应商负责。如超过3次（含）出现此类情况，视同严重违约，采购人有权可单方解除合同并追究相关责任。 7.中标供应商保证所供应的中药饮片杂质，如二氧化硫、农药残留、重金属含量等符合相关规定（每批次随货附质量报告单复印件），如违反相关规定，视同严重违约并追究相关责任。经市级以上药品检验管理部门检测属实或遭电视、网络等媒体曝光的，由此造成的一切经济及法律责任由中标供应商负责。8.因中药饮片质量问题引起医疗事故或纠纷，视同严重违约并追究相关责任，同时由此造成的一切经济及法律责任由中标供应商负责。9.如果采购人在临床使用中发现中药饮片不符合质量要求（含出现严重的不良反应时），需要进行质量检验，则由采购人委托采购人所在地药检部门进行质量检验，并及时以书面形式把需质量检验的中药饮片的情况通知中标供应商，检验费用由中标供应商承担，如果确实存在质量问题则中标供应商还需承担因此产生的经济和法律责任。在质量检验报告结果明确前，采购人有权从其他配送商处紧急调货，以避免影响临床的正常诊疗工作。10.对于滞销产品（采购人收货90天后仍未销售），中标供应商须承诺可无条件退回货款，取回滞销产品。11.当发生如下情况时，中标供应商须根据采购人要求无条件免费退换货： （1）采购人发现饮片供应质量问题； （2）采购人发现产品未按要求进行包装； （3）药监部门发布需召回或厂家自主召回品种； （4）其他：采购人认为有问题的情况。</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其他医疗卫生服务</w:t>
            </w:r>
          </w:p>
        </w:tc>
        <w:tc>
          <w:tcPr>
            <w:tcW w:type="dxa" w:w="831"/>
          </w:tcPr>
          <w:p>
            <w:pPr>
              <w:pStyle w:val="null3"/>
              <w:jc w:val="left"/>
            </w:pPr>
            <w:r>
              <w:rPr/>
              <w:t>中药饮片供应服务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2,300,000.00</w:t>
            </w:r>
          </w:p>
        </w:tc>
        <w:tc>
          <w:tcPr>
            <w:tcW w:type="dxa" w:w="831"/>
          </w:tcPr>
          <w:p>
            <w:pPr>
              <w:pStyle w:val="null3"/>
              <w:jc w:val="right"/>
            </w:pPr>
            <w:r>
              <w:rPr/>
              <w:t>2,300,000.00</w:t>
            </w:r>
          </w:p>
        </w:tc>
        <w:tc>
          <w:tcPr>
            <w:tcW w:type="dxa" w:w="831"/>
          </w:tcPr>
          <w:p>
            <w:pPr>
              <w:pStyle w:val="null3"/>
            </w:pPr>
            <w:r>
              <w:rPr/>
              <w:t>100.0</w:t>
            </w:r>
          </w:p>
        </w:tc>
        <w:tc>
          <w:tcPr>
            <w:tcW w:type="dxa" w:w="831"/>
          </w:tcPr>
          <w:p>
            <w:pPr>
              <w:pStyle w:val="null3"/>
            </w:pPr>
            <w:r>
              <w:rPr/>
              <w:t>工业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中药饮片供应服务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4"/>
              </w:rPr>
              <w:t>★</w:t>
            </w:r>
            <w:r>
              <w:rPr>
                <w:sz w:val="24"/>
              </w:rPr>
              <w:t>1</w:t>
            </w:r>
            <w:r>
              <w:rPr>
                <w:sz w:val="24"/>
              </w:rPr>
              <w:t>.</w:t>
            </w:r>
            <w:r>
              <w:rPr>
                <w:sz w:val="24"/>
              </w:rPr>
              <w:t>投标供应商须承诺于服务期内对所投采购包所列明《</w:t>
            </w:r>
            <w:r>
              <w:rPr>
                <w:sz w:val="24"/>
              </w:rPr>
              <w:t>中药饮片供应服务目录</w:t>
            </w:r>
            <w:r>
              <w:rPr>
                <w:sz w:val="24"/>
              </w:rPr>
              <w:t>》进行全部投标响应（投标文件中须提供书面承诺，格式自拟，承诺内容包括但不限于：</w:t>
            </w:r>
            <w:r>
              <w:rPr>
                <w:sz w:val="24"/>
              </w:rPr>
              <w:t>“如我单位中标后，承诺服务期内对所投采购包所列明《</w:t>
            </w:r>
            <w:r>
              <w:rPr>
                <w:sz w:val="24"/>
              </w:rPr>
              <w:t>中药饮片供应服务目录</w:t>
            </w:r>
            <w:r>
              <w:rPr>
                <w:sz w:val="24"/>
              </w:rPr>
              <w:t>》进行全部投标响应，否则视我单位放弃中标资格。</w:t>
            </w:r>
            <w:r>
              <w:rPr>
                <w:sz w:val="24"/>
              </w:rPr>
              <w:t>”）</w:t>
            </w:r>
          </w:p>
          <w:p>
            <w:pPr>
              <w:pStyle w:val="null3"/>
              <w:jc w:val="both"/>
            </w:pPr>
            <w:r>
              <w:rPr>
                <w:sz w:val="24"/>
              </w:rPr>
              <w:t>★</w:t>
            </w:r>
            <w:r>
              <w:rPr>
                <w:sz w:val="24"/>
              </w:rPr>
              <w:t>2</w:t>
            </w:r>
            <w:r>
              <w:rPr>
                <w:sz w:val="24"/>
              </w:rPr>
              <w:t>.</w:t>
            </w:r>
            <w:r>
              <w:rPr>
                <w:sz w:val="24"/>
              </w:rPr>
              <w:t>如因国家、省、市相关政策改革调整，导致采购人无法履行本项目合同的，采购人有权终止本项目且不承担由此产生的一切责任和损失（投标文件中须提供书面承诺，格式自拟）。</w:t>
            </w:r>
          </w:p>
          <w:p>
            <w:pPr>
              <w:pStyle w:val="null3"/>
              <w:jc w:val="both"/>
            </w:pPr>
            <w:r>
              <w:rPr>
                <w:sz w:val="24"/>
              </w:rPr>
              <w:t>★</w:t>
            </w:r>
            <w:r>
              <w:rPr>
                <w:sz w:val="24"/>
              </w:rPr>
              <w:t>3</w:t>
            </w:r>
            <w:r>
              <w:rPr>
                <w:sz w:val="24"/>
              </w:rPr>
              <w:t>.</w:t>
            </w:r>
            <w:r>
              <w:rPr>
                <w:sz w:val="24"/>
              </w:rPr>
              <w:t>报价要求：</w:t>
            </w:r>
          </w:p>
          <w:p>
            <w:pPr>
              <w:pStyle w:val="null3"/>
              <w:jc w:val="both"/>
            </w:pPr>
            <w:r>
              <w:rPr>
                <w:sz w:val="24"/>
              </w:rPr>
              <w:t>（</w:t>
            </w:r>
            <w:r>
              <w:rPr>
                <w:sz w:val="24"/>
              </w:rPr>
              <w:t>1</w:t>
            </w:r>
            <w:r>
              <w:rPr>
                <w:sz w:val="24"/>
              </w:rPr>
              <w:t>）本采购包采用投标折扣率进行报价，投标报价（投标折扣率）即为投标报价（报价折扣率最多可保留小数点后两位，如：</w:t>
            </w:r>
            <w:r>
              <w:rPr>
                <w:sz w:val="24"/>
              </w:rPr>
              <w:t>95.88%</w:t>
            </w:r>
            <w:r>
              <w:rPr>
                <w:sz w:val="24"/>
              </w:rPr>
              <w:t>）。</w:t>
            </w:r>
          </w:p>
          <w:p>
            <w:pPr>
              <w:pStyle w:val="null3"/>
              <w:jc w:val="both"/>
            </w:pPr>
            <w:r>
              <w:rPr>
                <w:sz w:val="24"/>
              </w:rPr>
              <w:t>（</w:t>
            </w:r>
            <w:r>
              <w:rPr>
                <w:sz w:val="24"/>
              </w:rPr>
              <w:t>2</w:t>
            </w:r>
            <w:r>
              <w:rPr>
                <w:sz w:val="24"/>
              </w:rPr>
              <w:t>）投标报价（投标折扣率）应考虑货物的价格、包装费、运输费、装卸费、人工费、交通费、质保期保障、保险费、仓储费所有税费及</w:t>
            </w:r>
            <w:r>
              <w:rPr>
                <w:sz w:val="24"/>
              </w:rPr>
              <w:t>投标</w:t>
            </w:r>
            <w:r>
              <w:rPr>
                <w:sz w:val="24"/>
              </w:rPr>
              <w:t>供应商认为需要的其它费用因素等；如发生缺漏项视同已包含在投标报价（投标折扣率）之中。</w:t>
            </w:r>
          </w:p>
          <w:p>
            <w:pPr>
              <w:pStyle w:val="null3"/>
            </w:pPr>
            <w:r>
              <w:rPr>
                <w:sz w:val="24"/>
              </w:rPr>
              <w:t>（</w:t>
            </w:r>
            <w:r>
              <w:rPr>
                <w:sz w:val="24"/>
              </w:rPr>
              <w:t>3</w:t>
            </w:r>
            <w:r>
              <w:rPr>
                <w:sz w:val="24"/>
              </w:rPr>
              <w:t>）投标供应商的投标报价（投标折扣率）不得大于</w:t>
            </w:r>
            <w:r>
              <w:rPr>
                <w:sz w:val="24"/>
              </w:rPr>
              <w:t>100%</w:t>
            </w:r>
            <w:r>
              <w:rPr>
                <w:sz w:val="24"/>
              </w:rPr>
              <w:t>且不能为负数不能为零，各品目的投标报价（投标折扣率）须相同，否则视为无效报价。</w:t>
            </w:r>
          </w:p>
        </w:tc>
      </w:tr>
      <w:tr>
        <w:tc>
          <w:tcPr>
            <w:tcW w:type="dxa" w:w="2076"/>
          </w:tcPr>
          <w:p/>
        </w:tc>
        <w:tc>
          <w:tcPr>
            <w:tcW w:type="dxa" w:w="415"/>
          </w:tcPr>
          <w:p>
            <w:pPr>
              <w:pStyle w:val="null3"/>
            </w:pPr>
            <w:r>
              <w:rPr/>
              <w:t>2</w:t>
            </w:r>
          </w:p>
        </w:tc>
        <w:tc>
          <w:tcPr>
            <w:tcW w:type="dxa" w:w="5814"/>
          </w:tcPr>
          <w:p>
            <w:pPr>
              <w:pStyle w:val="null3"/>
            </w:pPr>
            <w:r>
              <w:rPr>
                <w:sz w:val="24"/>
              </w:rPr>
              <w:t>一、项目要求</w:t>
            </w:r>
          </w:p>
          <w:p>
            <w:pPr>
              <w:pStyle w:val="null3"/>
              <w:jc w:val="both"/>
            </w:pPr>
            <w:r>
              <w:rPr>
                <w:sz w:val="24"/>
              </w:rPr>
              <w:t>★</w:t>
            </w:r>
            <w:r>
              <w:rPr>
                <w:sz w:val="24"/>
              </w:rPr>
              <w:t>1</w:t>
            </w:r>
            <w:r>
              <w:rPr>
                <w:sz w:val="24"/>
              </w:rPr>
              <w:t>.</w:t>
            </w:r>
            <w:r>
              <w:rPr>
                <w:sz w:val="24"/>
              </w:rPr>
              <w:t>投标供应商须承诺于服务期内对所投采购包所列明《</w:t>
            </w:r>
            <w:r>
              <w:rPr>
                <w:sz w:val="24"/>
              </w:rPr>
              <w:t>中药饮片供应服务目录</w:t>
            </w:r>
            <w:r>
              <w:rPr>
                <w:sz w:val="24"/>
              </w:rPr>
              <w:t>》进行全部投标响应（投标文件中须提供书面承诺，格式自拟，承诺内容包括但不限于：</w:t>
            </w:r>
            <w:r>
              <w:rPr>
                <w:sz w:val="24"/>
              </w:rPr>
              <w:t>“如我单位中标后，承诺服务期内对所投采购包所列明《</w:t>
            </w:r>
            <w:r>
              <w:rPr>
                <w:sz w:val="24"/>
              </w:rPr>
              <w:t>中药饮片供应服务目录</w:t>
            </w:r>
            <w:r>
              <w:rPr>
                <w:sz w:val="24"/>
              </w:rPr>
              <w:t>》进行全部投标响应，否则视我单位放弃中标资格。</w:t>
            </w:r>
            <w:r>
              <w:rPr>
                <w:sz w:val="24"/>
              </w:rPr>
              <w:t>”）</w:t>
            </w:r>
          </w:p>
          <w:p>
            <w:pPr>
              <w:pStyle w:val="null3"/>
              <w:jc w:val="both"/>
            </w:pPr>
            <w:r>
              <w:rPr>
                <w:sz w:val="24"/>
              </w:rPr>
              <w:t>★</w:t>
            </w:r>
            <w:r>
              <w:rPr>
                <w:sz w:val="24"/>
              </w:rPr>
              <w:t>2</w:t>
            </w:r>
            <w:r>
              <w:rPr>
                <w:sz w:val="24"/>
              </w:rPr>
              <w:t>.</w:t>
            </w:r>
            <w:r>
              <w:rPr>
                <w:sz w:val="24"/>
              </w:rPr>
              <w:t>如因国家、省、市相关政策改革调整，导致采购人无法履行本项目合同的，采购人有权终止本项目且不承担由此产生的一切责任和损失（投标文件中须提供书面承诺，格式自拟）。</w:t>
            </w:r>
          </w:p>
          <w:p>
            <w:pPr>
              <w:pStyle w:val="null3"/>
              <w:jc w:val="both"/>
            </w:pPr>
            <w:r>
              <w:rPr>
                <w:sz w:val="24"/>
              </w:rPr>
              <w:t>★</w:t>
            </w:r>
            <w:r>
              <w:rPr>
                <w:sz w:val="24"/>
              </w:rPr>
              <w:t>3</w:t>
            </w:r>
            <w:r>
              <w:rPr>
                <w:sz w:val="24"/>
              </w:rPr>
              <w:t>.</w:t>
            </w:r>
            <w:r>
              <w:rPr>
                <w:sz w:val="24"/>
              </w:rPr>
              <w:t>报价要求：</w:t>
            </w:r>
          </w:p>
          <w:p>
            <w:pPr>
              <w:pStyle w:val="null3"/>
              <w:jc w:val="both"/>
            </w:pPr>
            <w:r>
              <w:rPr>
                <w:sz w:val="24"/>
              </w:rPr>
              <w:t>（</w:t>
            </w:r>
            <w:r>
              <w:rPr>
                <w:sz w:val="24"/>
              </w:rPr>
              <w:t>1</w:t>
            </w:r>
            <w:r>
              <w:rPr>
                <w:sz w:val="24"/>
              </w:rPr>
              <w:t>）本采购包采用投标折扣率进行报价，投标报价（投标折扣率）即为投标报价（报价折扣率最多可保留小数点后两位，如：</w:t>
            </w:r>
            <w:r>
              <w:rPr>
                <w:sz w:val="24"/>
              </w:rPr>
              <w:t>95.88%</w:t>
            </w:r>
            <w:r>
              <w:rPr>
                <w:sz w:val="24"/>
              </w:rPr>
              <w:t>）。</w:t>
            </w:r>
          </w:p>
          <w:p>
            <w:pPr>
              <w:pStyle w:val="null3"/>
              <w:jc w:val="both"/>
            </w:pPr>
            <w:r>
              <w:rPr>
                <w:sz w:val="24"/>
              </w:rPr>
              <w:t>（</w:t>
            </w:r>
            <w:r>
              <w:rPr>
                <w:sz w:val="24"/>
              </w:rPr>
              <w:t>2</w:t>
            </w:r>
            <w:r>
              <w:rPr>
                <w:sz w:val="24"/>
              </w:rPr>
              <w:t>）投标报价（投标折扣率）应考虑货物的价格、包装费、运输费、装卸费、人工费、交通费、质保期保障、保险费、仓储费所有税费及</w:t>
            </w:r>
            <w:r>
              <w:rPr>
                <w:sz w:val="24"/>
              </w:rPr>
              <w:t>投标</w:t>
            </w:r>
            <w:r>
              <w:rPr>
                <w:sz w:val="24"/>
              </w:rPr>
              <w:t>供应商认为需要的其它费用因素等；如发生缺漏项视同已包含在投标报价（投标折扣率）之中。</w:t>
            </w:r>
          </w:p>
          <w:p>
            <w:pPr>
              <w:pStyle w:val="null3"/>
              <w:jc w:val="both"/>
            </w:pPr>
            <w:r>
              <w:rPr>
                <w:sz w:val="24"/>
              </w:rPr>
              <w:t>（</w:t>
            </w:r>
            <w:r>
              <w:rPr>
                <w:sz w:val="24"/>
              </w:rPr>
              <w:t>3</w:t>
            </w:r>
            <w:r>
              <w:rPr>
                <w:sz w:val="24"/>
              </w:rPr>
              <w:t>）投标供应商的投标报价（投标折扣率）不得大于</w:t>
            </w:r>
            <w:r>
              <w:rPr>
                <w:sz w:val="24"/>
              </w:rPr>
              <w:t>100%</w:t>
            </w:r>
            <w:r>
              <w:rPr>
                <w:sz w:val="24"/>
              </w:rPr>
              <w:t>且不能为负数不能为零，各品目的投标报价（投标折扣率）须相同，否则视为无效报价。</w:t>
            </w:r>
          </w:p>
          <w:p>
            <w:pPr>
              <w:pStyle w:val="null3"/>
            </w:pPr>
            <w:r>
              <w:rPr>
                <w:sz w:val="24"/>
              </w:rPr>
              <w:t>二、保障供应监督和管理要求</w:t>
            </w:r>
          </w:p>
          <w:p>
            <w:pPr>
              <w:pStyle w:val="null3"/>
            </w:pPr>
            <w:r>
              <w:rPr>
                <w:sz w:val="24"/>
              </w:rPr>
              <w:t>1</w:t>
            </w:r>
            <w:r>
              <w:rPr>
                <w:sz w:val="24"/>
              </w:rPr>
              <w:t>.</w:t>
            </w:r>
            <w:r>
              <w:rPr>
                <w:sz w:val="24"/>
              </w:rPr>
              <w:t>中标供应商</w:t>
            </w:r>
            <w:r>
              <w:rPr>
                <w:sz w:val="24"/>
              </w:rPr>
              <w:t>必须保障供应，若必要保障品种存在一次供应不足或不及时</w:t>
            </w:r>
            <w:r>
              <w:rPr>
                <w:sz w:val="24"/>
              </w:rPr>
              <w:t>(按品种算)，采购人给予一次警告；</w:t>
            </w:r>
            <w:r>
              <w:rPr>
                <w:sz w:val="24"/>
              </w:rPr>
              <w:t>中标供应商</w:t>
            </w:r>
            <w:r>
              <w:rPr>
                <w:sz w:val="24"/>
              </w:rPr>
              <w:t>未按采购内容要求准时供货或备货不足造成科室投诉，经核实后，若投诉出现</w:t>
            </w:r>
            <w:r>
              <w:rPr>
                <w:sz w:val="24"/>
              </w:rPr>
              <w:t>2次内(含2次),采购人给予一次警告；若警告超过2次者，视为情节严重，采购人给予</w:t>
            </w:r>
            <w:r>
              <w:rPr>
                <w:sz w:val="24"/>
              </w:rPr>
              <w:t>中标供应商</w:t>
            </w:r>
            <w:r>
              <w:rPr>
                <w:sz w:val="24"/>
              </w:rPr>
              <w:t>处罚当次采购药品款项的</w:t>
            </w:r>
            <w:r>
              <w:rPr>
                <w:sz w:val="24"/>
              </w:rPr>
              <w:t>5%；若处罚超过3次，视为违约，采购人有权可单方解除合同。</w:t>
            </w:r>
          </w:p>
          <w:p>
            <w:pPr>
              <w:pStyle w:val="null3"/>
            </w:pPr>
            <w:r>
              <w:rPr>
                <w:sz w:val="24"/>
              </w:rPr>
              <w:t>2</w:t>
            </w:r>
            <w:r>
              <w:rPr>
                <w:sz w:val="24"/>
              </w:rPr>
              <w:t>.</w:t>
            </w:r>
            <w:r>
              <w:rPr>
                <w:sz w:val="24"/>
              </w:rPr>
              <w:t>如</w:t>
            </w:r>
            <w:r>
              <w:rPr>
                <w:sz w:val="24"/>
              </w:rPr>
              <w:t>中标供应商</w:t>
            </w:r>
            <w:r>
              <w:rPr>
                <w:sz w:val="24"/>
              </w:rPr>
              <w:t>供应的中药饮片品种存在一次供应不足或不及时</w:t>
            </w:r>
            <w:r>
              <w:rPr>
                <w:sz w:val="24"/>
              </w:rPr>
              <w:t>(按品种算)，采购人给予一次警告的同时有权自行采购该品种，</w:t>
            </w:r>
            <w:r>
              <w:rPr>
                <w:sz w:val="24"/>
              </w:rPr>
              <w:t>中标供应商</w:t>
            </w:r>
            <w:r>
              <w:rPr>
                <w:sz w:val="24"/>
              </w:rPr>
              <w:t>不能对采购人提出任何异议或追讨赔偿。</w:t>
            </w:r>
          </w:p>
          <w:p>
            <w:pPr>
              <w:pStyle w:val="null3"/>
            </w:pPr>
            <w:r>
              <w:rPr>
                <w:sz w:val="24"/>
              </w:rPr>
              <w:t>3</w:t>
            </w:r>
            <w:r>
              <w:rPr>
                <w:sz w:val="24"/>
              </w:rPr>
              <w:t>.</w:t>
            </w:r>
            <w:r>
              <w:rPr>
                <w:sz w:val="24"/>
              </w:rPr>
              <w:t>合同有效期：自合同签订之日起</w:t>
            </w:r>
            <w:r>
              <w:rPr>
                <w:sz w:val="24"/>
              </w:rPr>
              <w:t>2</w:t>
            </w:r>
            <w:r>
              <w:rPr>
                <w:sz w:val="24"/>
              </w:rPr>
              <w:t>年。合同生效后，采购人对</w:t>
            </w:r>
            <w:r>
              <w:rPr>
                <w:sz w:val="24"/>
              </w:rPr>
              <w:t>中标供应商</w:t>
            </w:r>
            <w:r>
              <w:rPr>
                <w:sz w:val="24"/>
              </w:rPr>
              <w:t>的履约情况进行评估，一年内的月度考核</w:t>
            </w:r>
            <w:r>
              <w:rPr>
                <w:sz w:val="24"/>
              </w:rPr>
              <w:t>A级以下次数小于3次的，视为通过评估，通过评估后采购人与</w:t>
            </w:r>
            <w:r>
              <w:rPr>
                <w:sz w:val="24"/>
              </w:rPr>
              <w:t>中标供应商</w:t>
            </w:r>
            <w:r>
              <w:rPr>
                <w:sz w:val="24"/>
              </w:rPr>
              <w:t>继续执行合同；如果采购人对</w:t>
            </w:r>
            <w:r>
              <w:rPr>
                <w:sz w:val="24"/>
              </w:rPr>
              <w:t>中标供应商</w:t>
            </w:r>
            <w:r>
              <w:rPr>
                <w:sz w:val="24"/>
              </w:rPr>
              <w:t>的履约情况不满意，则采购人有权解除合同，并对该项目重新开展采购活动，由此造成的一切损失由</w:t>
            </w:r>
            <w:r>
              <w:rPr>
                <w:sz w:val="24"/>
              </w:rPr>
              <w:t>中标供应商</w:t>
            </w:r>
            <w:r>
              <w:rPr>
                <w:sz w:val="24"/>
              </w:rPr>
              <w:t>自行承担。</w:t>
            </w:r>
          </w:p>
          <w:p>
            <w:pPr>
              <w:pStyle w:val="null3"/>
            </w:pPr>
            <w:r>
              <w:rPr>
                <w:sz w:val="24"/>
              </w:rPr>
              <w:t>4</w:t>
            </w:r>
            <w:r>
              <w:rPr>
                <w:sz w:val="24"/>
              </w:rPr>
              <w:t>.</w:t>
            </w:r>
            <w:r>
              <w:rPr>
                <w:sz w:val="24"/>
              </w:rPr>
              <w:t>如出现中药饮片品种存在供应不足或不及时，采购人有权从其他包组</w:t>
            </w:r>
            <w:r>
              <w:rPr>
                <w:sz w:val="24"/>
              </w:rPr>
              <w:t>中标供应商</w:t>
            </w:r>
            <w:r>
              <w:rPr>
                <w:sz w:val="24"/>
              </w:rPr>
              <w:t>或其他供应商处采购，供应价格按该中药饮片原包组</w:t>
            </w:r>
            <w:r>
              <w:rPr>
                <w:sz w:val="24"/>
              </w:rPr>
              <w:t>中标供应商</w:t>
            </w:r>
            <w:r>
              <w:rPr>
                <w:sz w:val="24"/>
              </w:rPr>
              <w:t>的中选价格或</w:t>
            </w:r>
            <w:r>
              <w:rPr>
                <w:sz w:val="24"/>
              </w:rPr>
              <w:t>“其它未列明采购品名”价格执行原则。</w:t>
            </w:r>
          </w:p>
          <w:p>
            <w:pPr>
              <w:pStyle w:val="null3"/>
            </w:pPr>
            <w:r>
              <w:rPr>
                <w:sz w:val="24"/>
              </w:rPr>
              <w:t>三、中药饮片供应服务要求</w:t>
            </w:r>
          </w:p>
          <w:p>
            <w:pPr>
              <w:pStyle w:val="null3"/>
              <w:jc w:val="both"/>
            </w:pPr>
            <w:r>
              <w:rPr>
                <w:sz w:val="24"/>
              </w:rPr>
              <w:t>1</w:t>
            </w:r>
            <w:r>
              <w:rPr>
                <w:sz w:val="24"/>
              </w:rPr>
              <w:t>.</w:t>
            </w:r>
            <w:r>
              <w:rPr>
                <w:sz w:val="24"/>
              </w:rPr>
              <w:t>中标供应商</w:t>
            </w:r>
            <w:r>
              <w:rPr>
                <w:sz w:val="24"/>
              </w:rPr>
              <w:t>在合同履行期限内，严格按照中标价格执行采购人采购计划，保障采购人委托的中药饮片供应等综合药事服务。</w:t>
            </w:r>
          </w:p>
          <w:p>
            <w:pPr>
              <w:pStyle w:val="null3"/>
              <w:jc w:val="both"/>
            </w:pPr>
            <w:r>
              <w:rPr>
                <w:sz w:val="24"/>
              </w:rPr>
              <w:t>2</w:t>
            </w:r>
            <w:r>
              <w:rPr>
                <w:sz w:val="24"/>
              </w:rPr>
              <w:t>.</w:t>
            </w:r>
            <w:r>
              <w:rPr>
                <w:sz w:val="24"/>
              </w:rPr>
              <w:t>中标供应商</w:t>
            </w:r>
            <w:r>
              <w:rPr>
                <w:sz w:val="24"/>
              </w:rPr>
              <w:t>对中药饮片的质量负全部责任。如质量出现问题，</w:t>
            </w:r>
            <w:r>
              <w:rPr>
                <w:sz w:val="24"/>
              </w:rPr>
              <w:t>中标供应商</w:t>
            </w:r>
            <w:r>
              <w:rPr>
                <w:sz w:val="24"/>
              </w:rPr>
              <w:t>应承担全部责任，并配合采购人处理好相关善后工作。</w:t>
            </w:r>
          </w:p>
          <w:p>
            <w:pPr>
              <w:pStyle w:val="null3"/>
              <w:jc w:val="both"/>
            </w:pPr>
            <w:r>
              <w:rPr>
                <w:sz w:val="24"/>
              </w:rPr>
              <w:t>3</w:t>
            </w:r>
            <w:r>
              <w:rPr>
                <w:sz w:val="24"/>
              </w:rPr>
              <w:t>.</w:t>
            </w:r>
            <w:r>
              <w:rPr>
                <w:sz w:val="24"/>
              </w:rPr>
              <w:t>中标后，</w:t>
            </w:r>
            <w:r>
              <w:rPr>
                <w:sz w:val="24"/>
              </w:rPr>
              <w:t>中标供应商</w:t>
            </w:r>
            <w:r>
              <w:rPr>
                <w:sz w:val="24"/>
              </w:rPr>
              <w:t>应与采购人签订</w:t>
            </w:r>
            <w:r>
              <w:rPr>
                <w:sz w:val="24"/>
              </w:rPr>
              <w:t>“质量保证协议书”，保证提供服务所使用的中药饮片的有关质量标准符合国家药品监督管理局的规定，确保临床用药安全有效。并向采购人提供每一批中药饮片的质检报告（提供承诺函并加单位公章）。</w:t>
            </w:r>
          </w:p>
          <w:p>
            <w:pPr>
              <w:pStyle w:val="null3"/>
              <w:jc w:val="both"/>
            </w:pPr>
            <w:r>
              <w:rPr>
                <w:sz w:val="24"/>
              </w:rPr>
              <w:t>4</w:t>
            </w:r>
            <w:r>
              <w:rPr>
                <w:sz w:val="24"/>
              </w:rPr>
              <w:t>.</w:t>
            </w:r>
            <w:r>
              <w:rPr>
                <w:sz w:val="24"/>
              </w:rPr>
              <w:t>中标供应商</w:t>
            </w:r>
            <w:r>
              <w:rPr>
                <w:sz w:val="24"/>
              </w:rPr>
              <w:t>须提供中药饮片药品上架服务，能供应多种包装规格，如</w:t>
            </w:r>
            <w:r>
              <w:rPr>
                <w:sz w:val="24"/>
              </w:rPr>
              <w:t>3g、5g、10g、15g、20g 、500g、1kg等，可根据采购人需求提供各种规格的包装中药饮片；包装中药饮片所使用的设备、包装材料等须符合行业标准，保证包装中药饮片质量；</w:t>
            </w:r>
          </w:p>
          <w:p>
            <w:pPr>
              <w:pStyle w:val="null3"/>
            </w:pPr>
            <w:r>
              <w:rPr>
                <w:sz w:val="24"/>
              </w:rPr>
              <w:t>5</w:t>
            </w:r>
            <w:r>
              <w:rPr>
                <w:sz w:val="24"/>
              </w:rPr>
              <w:t>.</w:t>
            </w:r>
            <w:r>
              <w:rPr>
                <w:sz w:val="24"/>
              </w:rPr>
              <w:t>中标供应商</w:t>
            </w:r>
            <w:r>
              <w:rPr>
                <w:sz w:val="24"/>
              </w:rPr>
              <w:t>提供的全部中药饮片均应按国家规定的标准及保护措施进行包装，每一个包装箱内应附有一份详细装箱单。包装材料、标记和包装箱内外的单据应符合国家的有关要求。</w:t>
            </w:r>
          </w:p>
          <w:p>
            <w:pPr>
              <w:pStyle w:val="null3"/>
              <w:jc w:val="both"/>
            </w:pPr>
            <w:r>
              <w:rPr>
                <w:sz w:val="24"/>
              </w:rPr>
              <w:t>6</w:t>
            </w:r>
            <w:r>
              <w:rPr>
                <w:sz w:val="24"/>
              </w:rPr>
              <w:t>.</w:t>
            </w:r>
            <w:r>
              <w:rPr>
                <w:sz w:val="24"/>
              </w:rPr>
              <w:t>中药饮片供应具体品种及每个品种的具体供应数量按采购人实际临床需求，按批按次交货。采购周期内，</w:t>
            </w:r>
            <w:r>
              <w:rPr>
                <w:sz w:val="24"/>
              </w:rPr>
              <w:t>中标供应商</w:t>
            </w:r>
            <w:r>
              <w:rPr>
                <w:sz w:val="24"/>
              </w:rPr>
              <w:t>须充分考虑本招标文件中采购人需求拟采购数量和实际采购数量之间的差异而导致的风险并承担该风险。</w:t>
            </w:r>
            <w:r>
              <w:rPr>
                <w:sz w:val="24"/>
              </w:rPr>
              <w:t>中标供应商</w:t>
            </w:r>
            <w:r>
              <w:rPr>
                <w:sz w:val="24"/>
              </w:rPr>
              <w:t>应保证所配送的中药饮片的品种、规格、剂型及生产企业与投标文件中一致；</w:t>
            </w:r>
          </w:p>
          <w:p>
            <w:pPr>
              <w:pStyle w:val="null3"/>
            </w:pPr>
            <w:r>
              <w:rPr>
                <w:sz w:val="24"/>
              </w:rPr>
              <w:t>7</w:t>
            </w:r>
            <w:r>
              <w:rPr>
                <w:sz w:val="24"/>
              </w:rPr>
              <w:t>.</w:t>
            </w:r>
            <w:r>
              <w:rPr>
                <w:sz w:val="24"/>
              </w:rPr>
              <w:t>中标供应商</w:t>
            </w:r>
            <w:r>
              <w:rPr>
                <w:sz w:val="24"/>
              </w:rPr>
              <w:t>应保证采购人在使用药品时免受第三方提出的有关专利权、商标权或保护期等方面的权利要求。</w:t>
            </w:r>
          </w:p>
          <w:p>
            <w:pPr>
              <w:pStyle w:val="null3"/>
            </w:pPr>
            <w:r>
              <w:rPr>
                <w:sz w:val="24"/>
              </w:rPr>
              <w:t>四、售后服务要求</w:t>
            </w:r>
          </w:p>
          <w:p>
            <w:pPr>
              <w:pStyle w:val="null3"/>
              <w:jc w:val="both"/>
            </w:pPr>
            <w:r>
              <w:rPr>
                <w:sz w:val="24"/>
              </w:rPr>
              <w:t>1</w:t>
            </w:r>
            <w:r>
              <w:rPr>
                <w:sz w:val="24"/>
              </w:rPr>
              <w:t>.</w:t>
            </w:r>
            <w:r>
              <w:rPr>
                <w:sz w:val="24"/>
              </w:rPr>
              <w:t>中标供应商</w:t>
            </w:r>
            <w:r>
              <w:rPr>
                <w:sz w:val="24"/>
              </w:rPr>
              <w:t>提供的药品正常储存使用过程中出现变质或运输途中损坏，</w:t>
            </w:r>
            <w:r>
              <w:rPr>
                <w:sz w:val="24"/>
              </w:rPr>
              <w:t>中标供应商</w:t>
            </w:r>
            <w:r>
              <w:rPr>
                <w:sz w:val="24"/>
              </w:rPr>
              <w:t>应无条件退换货。</w:t>
            </w:r>
          </w:p>
          <w:p>
            <w:pPr>
              <w:pStyle w:val="null3"/>
              <w:jc w:val="both"/>
            </w:pPr>
            <w:r>
              <w:rPr>
                <w:sz w:val="24"/>
              </w:rPr>
              <w:t>2</w:t>
            </w:r>
            <w:r>
              <w:rPr>
                <w:sz w:val="24"/>
              </w:rPr>
              <w:t>.</w:t>
            </w:r>
            <w:r>
              <w:rPr>
                <w:sz w:val="24"/>
              </w:rPr>
              <w:t>中标供应商</w:t>
            </w:r>
            <w:r>
              <w:rPr>
                <w:sz w:val="24"/>
              </w:rPr>
              <w:t>应提供优质的售后服务，保证送货产品自验收合格之日起算，剩余保质期不得短于整个保质期的</w:t>
            </w:r>
            <w:r>
              <w:rPr>
                <w:sz w:val="24"/>
              </w:rPr>
              <w:t>80%，出现失效、破损、吸潮、结块等质量异常情况</w:t>
            </w:r>
            <w:r>
              <w:rPr>
                <w:sz w:val="24"/>
              </w:rPr>
              <w:t>中标供应商</w:t>
            </w:r>
            <w:r>
              <w:rPr>
                <w:sz w:val="24"/>
              </w:rPr>
              <w:t>免费及时进行退换（按</w:t>
            </w:r>
            <w:r>
              <w:rPr>
                <w:sz w:val="24"/>
              </w:rPr>
              <w:t>《项目质量考核表》</w:t>
            </w:r>
            <w:r>
              <w:rPr>
                <w:sz w:val="24"/>
              </w:rPr>
              <w:t>规定时间），临床积压品种，离有效期截止日期不足</w:t>
            </w:r>
            <w:r>
              <w:rPr>
                <w:sz w:val="24"/>
              </w:rPr>
              <w:t>6个月时</w:t>
            </w:r>
            <w:r>
              <w:rPr>
                <w:sz w:val="24"/>
              </w:rPr>
              <w:t>中标供应商</w:t>
            </w:r>
            <w:r>
              <w:rPr>
                <w:sz w:val="24"/>
              </w:rPr>
              <w:t>免费及时进行退换，相关票据须于</w:t>
            </w:r>
            <w:r>
              <w:rPr>
                <w:sz w:val="24"/>
              </w:rPr>
              <w:t>15个工作日内提交给采购人。</w:t>
            </w:r>
          </w:p>
          <w:p>
            <w:pPr>
              <w:pStyle w:val="null3"/>
            </w:pPr>
            <w:r>
              <w:rPr>
                <w:sz w:val="24"/>
              </w:rPr>
              <w:t>3</w:t>
            </w:r>
            <w:r>
              <w:rPr>
                <w:sz w:val="24"/>
              </w:rPr>
              <w:t>.</w:t>
            </w:r>
            <w:r>
              <w:rPr>
                <w:sz w:val="24"/>
              </w:rPr>
              <w:t>采购人发现</w:t>
            </w:r>
            <w:r>
              <w:rPr>
                <w:sz w:val="24"/>
              </w:rPr>
              <w:t>中标供应商</w:t>
            </w:r>
            <w:r>
              <w:rPr>
                <w:sz w:val="24"/>
              </w:rPr>
              <w:t>配送的中药饮片破损、近效期、包装不合格或有质量问题的，</w:t>
            </w:r>
            <w:r>
              <w:rPr>
                <w:sz w:val="24"/>
              </w:rPr>
              <w:t>中标供应商</w:t>
            </w:r>
            <w:r>
              <w:rPr>
                <w:sz w:val="24"/>
              </w:rPr>
              <w:t>应保证及时更换或退货处理。</w:t>
            </w:r>
          </w:p>
          <w:p>
            <w:pPr>
              <w:pStyle w:val="null3"/>
            </w:pPr>
            <w:r>
              <w:rPr>
                <w:sz w:val="24"/>
              </w:rPr>
              <w:t>五、质量要求</w:t>
            </w:r>
          </w:p>
          <w:p>
            <w:pPr>
              <w:pStyle w:val="null3"/>
            </w:pPr>
            <w:r>
              <w:rPr>
                <w:sz w:val="24"/>
              </w:rPr>
              <w:t>1</w:t>
            </w:r>
            <w:r>
              <w:rPr>
                <w:sz w:val="24"/>
              </w:rPr>
              <w:t>.</w:t>
            </w:r>
            <w:r>
              <w:rPr>
                <w:sz w:val="24"/>
              </w:rPr>
              <w:t>中标供应商</w:t>
            </w:r>
            <w:r>
              <w:rPr>
                <w:sz w:val="24"/>
              </w:rPr>
              <w:t>提供的中药饮片质量应符合现行版《中华人民共和国药典》、《广东省中药材标准》、《广东省中药炮制规范》、各省中药材标准和炮制规范等的标准（若有最新文件，则以最新文件规定为准），中药饮片规格应符合国家中医药管理局等相关要求，能满足采购人的用药习惯。</w:t>
            </w:r>
          </w:p>
          <w:p>
            <w:pPr>
              <w:pStyle w:val="null3"/>
            </w:pPr>
            <w:r>
              <w:rPr>
                <w:sz w:val="24"/>
              </w:rPr>
              <w:t>2</w:t>
            </w:r>
            <w:r>
              <w:rPr>
                <w:sz w:val="24"/>
              </w:rPr>
              <w:t>.</w:t>
            </w:r>
            <w:r>
              <w:rPr>
                <w:sz w:val="24"/>
              </w:rPr>
              <w:t>所投产品生产企业应制定有严格的内控药品标准（包括原料、各单元工艺环节物料、成品检验标准及过程控制指标），明确生产全过程质量控制的措施、关键质控点及相关质量要求，使作为初始原料的中药材、作为提取用原料的饮片、作为制剂用原料的中间体和作为终产品的成品应符合相关部门规定标准，保证中药饮片的质量；</w:t>
            </w:r>
          </w:p>
          <w:p>
            <w:pPr>
              <w:pStyle w:val="null3"/>
            </w:pPr>
            <w:r>
              <w:rPr>
                <w:sz w:val="24"/>
              </w:rPr>
              <w:t>3</w:t>
            </w:r>
            <w:r>
              <w:rPr>
                <w:sz w:val="24"/>
              </w:rPr>
              <w:t>.</w:t>
            </w:r>
            <w:r>
              <w:rPr>
                <w:sz w:val="24"/>
              </w:rPr>
              <w:t>所投产品生产企业应当建立中药饮片质量管理、风险防控和追溯体系，对中药饮片炮制、销售等活动实行全过程管理。中药饮片生产企业不得委托生产，不得外购中药饮片分包装或者改换包装后销售。</w:t>
            </w:r>
          </w:p>
          <w:p>
            <w:pPr>
              <w:pStyle w:val="null3"/>
            </w:pPr>
            <w:r>
              <w:rPr>
                <w:sz w:val="24"/>
              </w:rPr>
              <w:t>4</w:t>
            </w:r>
            <w:r>
              <w:rPr>
                <w:sz w:val="24"/>
              </w:rPr>
              <w:t>.</w:t>
            </w:r>
            <w:r>
              <w:rPr>
                <w:sz w:val="24"/>
              </w:rPr>
              <w:t>中标供应商</w:t>
            </w:r>
            <w:r>
              <w:rPr>
                <w:sz w:val="24"/>
              </w:rPr>
              <w:t>所投中药饮片应当有规范的包装和标签，直接接触中药饮片的包装材料应当符合药用要求。中药饮片标签内容包括品名、药材来源、规格、药材产地（标注到地市级级行政区）、生产企业、产品批号、生产日期、保质期、执行标准、贮藏条件等，并附质量合格标识。</w:t>
            </w:r>
          </w:p>
          <w:p>
            <w:pPr>
              <w:pStyle w:val="null3"/>
            </w:pPr>
            <w:r>
              <w:rPr>
                <w:sz w:val="24"/>
              </w:rPr>
              <w:t>5</w:t>
            </w:r>
            <w:r>
              <w:rPr>
                <w:sz w:val="24"/>
              </w:rPr>
              <w:t>.</w:t>
            </w:r>
            <w:r>
              <w:rPr>
                <w:sz w:val="24"/>
              </w:rPr>
              <w:t>中药饮片规格和色标应符合国家中医药管理局《中药处方与调剂规范》的相关要求。</w:t>
            </w:r>
          </w:p>
          <w:p>
            <w:pPr>
              <w:pStyle w:val="null3"/>
            </w:pPr>
            <w:r>
              <w:rPr>
                <w:sz w:val="24"/>
              </w:rPr>
              <w:t>6</w:t>
            </w:r>
            <w:r>
              <w:rPr>
                <w:sz w:val="24"/>
              </w:rPr>
              <w:t>.</w:t>
            </w:r>
            <w:r>
              <w:rPr>
                <w:sz w:val="24"/>
              </w:rPr>
              <w:t>对特许生产和经营的中药饮片须符合国家相关文件要求。</w:t>
            </w:r>
          </w:p>
          <w:p>
            <w:pPr>
              <w:pStyle w:val="null3"/>
            </w:pPr>
            <w:r>
              <w:rPr>
                <w:sz w:val="24"/>
              </w:rPr>
              <w:t>7</w:t>
            </w:r>
            <w:r>
              <w:rPr>
                <w:sz w:val="24"/>
              </w:rPr>
              <w:t>.</w:t>
            </w:r>
            <w:r>
              <w:rPr>
                <w:sz w:val="24"/>
              </w:rPr>
              <w:t>主要品种须是道地药材，要求所有品种须满足采购人临床用药需求。</w:t>
            </w:r>
          </w:p>
          <w:p>
            <w:pPr>
              <w:pStyle w:val="null3"/>
            </w:pPr>
            <w:r>
              <w:rPr>
                <w:sz w:val="24"/>
              </w:rPr>
              <w:t>8</w:t>
            </w:r>
            <w:r>
              <w:rPr>
                <w:sz w:val="24"/>
              </w:rPr>
              <w:t>.</w:t>
            </w:r>
            <w:r>
              <w:rPr>
                <w:sz w:val="24"/>
              </w:rPr>
              <w:t>中标供应商</w:t>
            </w:r>
            <w:r>
              <w:rPr>
                <w:sz w:val="24"/>
              </w:rPr>
              <w:t>所投药品如为国家实行批准文号管理的中药饮片，还应当验证注册证书并将复印件存档备查。</w:t>
            </w:r>
          </w:p>
          <w:p>
            <w:pPr>
              <w:pStyle w:val="null3"/>
            </w:pPr>
            <w:r>
              <w:rPr>
                <w:sz w:val="24"/>
              </w:rPr>
              <w:t>9</w:t>
            </w:r>
            <w:r>
              <w:rPr>
                <w:sz w:val="24"/>
              </w:rPr>
              <w:t>.</w:t>
            </w:r>
            <w:r>
              <w:rPr>
                <w:sz w:val="24"/>
              </w:rPr>
              <w:t>中标供应商</w:t>
            </w:r>
            <w:r>
              <w:rPr>
                <w:sz w:val="24"/>
              </w:rPr>
              <w:t>提供的中药饮片应严格执行国家质量监督检验机构颁发的《零售商品称重计量监督管理办法》的有关规定，确保准斤足两。</w:t>
            </w:r>
          </w:p>
          <w:p>
            <w:pPr>
              <w:pStyle w:val="null3"/>
            </w:pPr>
            <w:r>
              <w:rPr>
                <w:sz w:val="24"/>
              </w:rPr>
              <w:t>六</w:t>
            </w:r>
            <w:r>
              <w:rPr>
                <w:sz w:val="24"/>
              </w:rPr>
              <w:t>、投标样品</w:t>
            </w:r>
          </w:p>
          <w:p>
            <w:pPr>
              <w:pStyle w:val="null3"/>
              <w:jc w:val="both"/>
            </w:pPr>
            <w:r>
              <w:rPr>
                <w:sz w:val="24"/>
              </w:rPr>
              <w:t>1</w:t>
            </w:r>
            <w:r>
              <w:rPr>
                <w:sz w:val="24"/>
              </w:rPr>
              <w:t>.</w:t>
            </w:r>
            <w:r>
              <w:rPr>
                <w:sz w:val="24"/>
              </w:rPr>
              <w:t>投标供应商需在投标截止时间前提交</w:t>
            </w:r>
            <w:r>
              <w:rPr>
                <w:sz w:val="24"/>
              </w:rPr>
              <w:t>《</w:t>
            </w:r>
            <w:r>
              <w:rPr>
                <w:sz w:val="24"/>
              </w:rPr>
              <w:t>中药饮片供应服务目录</w:t>
            </w:r>
            <w:r>
              <w:rPr>
                <w:sz w:val="24"/>
              </w:rPr>
              <w:t>》</w:t>
            </w:r>
            <w:r>
              <w:rPr>
                <w:sz w:val="24"/>
              </w:rPr>
              <w:t>中的中药饮片实物样品各一份作为评审，要求如下：</w:t>
            </w:r>
          </w:p>
          <w:tbl>
            <w:tblPr>
              <w:tblInd w:type="dxa" w:w="360"/>
              <w:tblBorders>
                <w:top w:val="none" w:color="000000" w:sz="4"/>
                <w:left w:val="none" w:color="000000" w:sz="4"/>
                <w:bottom w:val="none" w:color="000000" w:sz="4"/>
                <w:right w:val="none" w:color="000000" w:sz="4"/>
                <w:insideH w:val="none"/>
                <w:insideV w:val="none"/>
              </w:tblBorders>
            </w:tblPr>
            <w:tblGrid>
              <w:gridCol w:w="1011"/>
              <w:gridCol w:w="1765"/>
              <w:gridCol w:w="1660"/>
              <w:gridCol w:w="1162"/>
            </w:tblGrid>
            <w:tr>
              <w:tc>
                <w:tcPr>
                  <w:tcW w:type="dxa" w:w="5598"/>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投标样品目录</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品种</w:t>
                  </w:r>
                </w:p>
              </w:tc>
              <w:tc>
                <w:tcPr>
                  <w:tcW w:type="dxa" w:w="1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规格</w:t>
                  </w:r>
                </w:p>
              </w:tc>
              <w:tc>
                <w:tcPr>
                  <w:tcW w:type="dxa" w:w="11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白芍</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r>
                    <w:rPr>
                      <w:sz w:val="24"/>
                    </w:rPr>
                    <w:t>0g</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白术</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r>
                    <w:rPr>
                      <w:sz w:val="24"/>
                    </w:rPr>
                    <w:t>0g</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党参</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r>
                    <w:rPr>
                      <w:sz w:val="24"/>
                    </w:rPr>
                    <w:t>0g</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法半夏</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r>
                    <w:rPr>
                      <w:sz w:val="24"/>
                    </w:rPr>
                    <w:t>0g</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山药</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r>
                    <w:rPr>
                      <w:sz w:val="24"/>
                    </w:rPr>
                    <w:t>0g</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款冬花</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r>
                    <w:rPr>
                      <w:sz w:val="24"/>
                    </w:rPr>
                    <w:t>0g</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麦冬</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r>
                    <w:rPr>
                      <w:sz w:val="24"/>
                    </w:rPr>
                    <w:t>0g</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天麻</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r>
                    <w:rPr>
                      <w:sz w:val="24"/>
                    </w:rPr>
                    <w:t>0g</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吴茱萸</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r>
                    <w:rPr>
                      <w:sz w:val="24"/>
                    </w:rPr>
                    <w:t>0g</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玉竹</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r>
                    <w:rPr>
                      <w:sz w:val="24"/>
                    </w:rPr>
                    <w:t>0g</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bl>
          <w:p>
            <w:pPr>
              <w:pStyle w:val="null3"/>
              <w:ind w:firstLine="420"/>
              <w:jc w:val="both"/>
            </w:pPr>
            <w:r>
              <w:rPr>
                <w:sz w:val="24"/>
              </w:rPr>
              <w:t>递交</w:t>
            </w:r>
            <w:r>
              <w:rPr>
                <w:sz w:val="24"/>
              </w:rPr>
              <w:t>要求</w:t>
            </w:r>
            <w:r>
              <w:rPr>
                <w:sz w:val="24"/>
              </w:rPr>
              <w:t>：</w:t>
            </w:r>
            <w:r>
              <w:rPr>
                <w:sz w:val="24"/>
              </w:rPr>
              <w:t>在本项目开标时间前</w:t>
            </w:r>
            <w:r>
              <w:rPr>
                <w:sz w:val="24"/>
              </w:rPr>
              <w:t>30</w:t>
            </w:r>
            <w:r>
              <w:rPr>
                <w:sz w:val="24"/>
              </w:rPr>
              <w:t>分钟内，密封送达至开标现场，地址：（详见开标当天交易大厅开标室安排）</w:t>
            </w:r>
            <w:r>
              <w:rPr>
                <w:sz w:val="24"/>
              </w:rPr>
              <w:t>。</w:t>
            </w:r>
          </w:p>
          <w:p>
            <w:pPr>
              <w:pStyle w:val="null3"/>
              <w:jc w:val="both"/>
            </w:pPr>
            <w:r>
              <w:rPr>
                <w:sz w:val="24"/>
              </w:rPr>
              <w:t>2</w:t>
            </w:r>
            <w:r>
              <w:rPr>
                <w:sz w:val="24"/>
              </w:rPr>
              <w:t>.</w:t>
            </w:r>
            <w:r>
              <w:rPr>
                <w:sz w:val="24"/>
              </w:rPr>
              <w:t>投标样品的提供是投标供应商对于投标文件中文字内容的补充，将作为评标委员会及采购人对采购项目的质量了解和评审的依据之一。投标供应商提供的样品品质不得低于采购人用户需求要求品质。未提交或少提交样品或提交的样品不符合用户需求的要求均会影响技术商务得分。</w:t>
            </w:r>
          </w:p>
          <w:p>
            <w:pPr>
              <w:pStyle w:val="null3"/>
              <w:jc w:val="both"/>
            </w:pPr>
            <w:r>
              <w:rPr>
                <w:sz w:val="24"/>
              </w:rPr>
              <w:t>3</w:t>
            </w:r>
            <w:r>
              <w:rPr>
                <w:sz w:val="24"/>
              </w:rPr>
              <w:t>.</w:t>
            </w:r>
            <w:r>
              <w:rPr>
                <w:sz w:val="24"/>
              </w:rPr>
              <w:t>样品需密封包装提供。每个样品单独贴有标签，标签内容应包括但不限于</w:t>
            </w:r>
            <w:r>
              <w:rPr>
                <w:sz w:val="24"/>
              </w:rPr>
              <w:t>“项目名称、项目编号、采购包组、投标供应商名称、产品名称、产地品牌规格”。所有样品需放置在纸箱内并密封，包装封面贴有清单标签，箱外贴明投标人名称和项目名称（若投标供应商参与多个采购包投标的，不同采购包的样品应当分别密封提交）。</w:t>
            </w:r>
          </w:p>
          <w:p>
            <w:pPr>
              <w:pStyle w:val="null3"/>
              <w:jc w:val="both"/>
            </w:pPr>
            <w:r>
              <w:rPr>
                <w:sz w:val="24"/>
              </w:rPr>
              <w:t>4</w:t>
            </w:r>
            <w:r>
              <w:rPr>
                <w:sz w:val="24"/>
              </w:rPr>
              <w:t>.</w:t>
            </w:r>
            <w:r>
              <w:rPr>
                <w:sz w:val="24"/>
              </w:rPr>
              <w:t>中标供应商的样品封存于采购人单位，作为中标后采购人验收依据。采购人及采购代理机构对投标供应商所递交样品的保管、包装污损等不负任何责任。未中标的投标供应商应在中标结果公告发布之日起</w:t>
            </w:r>
            <w:r>
              <w:rPr>
                <w:sz w:val="24"/>
              </w:rPr>
              <w:t>5</w:t>
            </w:r>
            <w:r>
              <w:rPr>
                <w:sz w:val="24"/>
              </w:rPr>
              <w:t>个工作日内自行取回投标样品，逾期未取回的则视为自动放弃样品的所有权，采购代理机构有权自行处置相关样品。</w:t>
            </w:r>
          </w:p>
          <w:p>
            <w:pPr>
              <w:pStyle w:val="null3"/>
              <w:jc w:val="both"/>
            </w:pPr>
            <w:r>
              <w:rPr>
                <w:sz w:val="24"/>
              </w:rPr>
              <w:t>5</w:t>
            </w:r>
            <w:r>
              <w:rPr>
                <w:sz w:val="24"/>
              </w:rPr>
              <w:t>.</w:t>
            </w:r>
            <w:r>
              <w:rPr>
                <w:sz w:val="24"/>
              </w:rPr>
              <w:t>所有中选的中药饮片样品在采购人留样备查。投标供应商应交付与样品质量一致的中药饮片，入库验收时如发现与留样样品不相符的，予以退货处理，如超过</w:t>
            </w:r>
            <w:r>
              <w:rPr>
                <w:sz w:val="24"/>
              </w:rPr>
              <w:t>3</w:t>
            </w:r>
            <w:r>
              <w:rPr>
                <w:sz w:val="24"/>
              </w:rPr>
              <w:t>次（含）出现此类情况，视同严重违约并追究相关责任。</w:t>
            </w:r>
          </w:p>
          <w:p>
            <w:pPr>
              <w:pStyle w:val="null3"/>
              <w:jc w:val="both"/>
            </w:pPr>
            <w:r>
              <w:rPr>
                <w:sz w:val="24"/>
              </w:rPr>
              <w:t>6</w:t>
            </w:r>
            <w:r>
              <w:rPr>
                <w:sz w:val="24"/>
              </w:rPr>
              <w:t>.</w:t>
            </w:r>
            <w:r>
              <w:rPr>
                <w:sz w:val="24"/>
              </w:rPr>
              <w:t>中标供应商签订合同前，中标供应商需向采购人提供投标样品目录外、</w:t>
            </w:r>
            <w:r>
              <w:rPr>
                <w:sz w:val="24"/>
              </w:rPr>
              <w:t>《</w:t>
            </w:r>
            <w:r>
              <w:rPr>
                <w:sz w:val="24"/>
              </w:rPr>
              <w:t>中药饮片供应服务目录</w:t>
            </w:r>
            <w:r>
              <w:rPr>
                <w:sz w:val="24"/>
              </w:rPr>
              <w:t>》</w:t>
            </w:r>
            <w:r>
              <w:rPr>
                <w:sz w:val="24"/>
              </w:rPr>
              <w:t>内的其他饮片样品，所提供的样品必须符合采购人要求的，如经检查不符合采购要求的，中标供应商须在采购人规定是时间内更换合适的样品，否则视为违约，采购人有权单方解除合同。样品封存于采购人单位，作为采购人的验收依据。</w:t>
            </w:r>
          </w:p>
          <w:p>
            <w:pPr>
              <w:pStyle w:val="null3"/>
              <w:jc w:val="both"/>
            </w:pPr>
            <w:r>
              <w:rPr>
                <w:sz w:val="24"/>
              </w:rPr>
              <w:t>七</w:t>
            </w:r>
            <w:r>
              <w:rPr>
                <w:sz w:val="24"/>
              </w:rPr>
              <w:t>、</w:t>
            </w:r>
            <w:r>
              <w:rPr>
                <w:sz w:val="24"/>
              </w:rPr>
              <w:t>采购包</w:t>
            </w:r>
            <w:r>
              <w:rPr>
                <w:sz w:val="24"/>
              </w:rPr>
              <w:t>1（中药饮片供应服务）</w:t>
            </w:r>
            <w:r>
              <w:rPr>
                <w:sz w:val="24"/>
              </w:rPr>
              <w:t>《</w:t>
            </w:r>
            <w:r>
              <w:rPr>
                <w:sz w:val="24"/>
              </w:rPr>
              <w:t>中药饮片供应服务目录</w:t>
            </w:r>
            <w:r>
              <w:rPr>
                <w:sz w:val="24"/>
              </w:rPr>
              <w:t>》</w:t>
            </w:r>
            <w:r>
              <w:rPr>
                <w:sz w:val="24"/>
              </w:rPr>
              <w:t>（注：</w:t>
            </w:r>
            <w:r>
              <w:rPr>
                <w:sz w:val="24"/>
              </w:rPr>
              <w:t>1.</w:t>
            </w:r>
            <w:r>
              <w:rPr>
                <w:sz w:val="24"/>
              </w:rPr>
              <w:t>中标供应商成交后产品的供货价应做到大小包装同价，但应按采购人每批次订单的要求供应具体的包装，不得擅自更换包装，否则采购人有权拒收（提供承诺函）；</w:t>
            </w:r>
            <w:r>
              <w:rPr>
                <w:sz w:val="24"/>
              </w:rPr>
              <w:t>2.</w:t>
            </w:r>
            <w:r>
              <w:rPr>
                <w:sz w:val="24"/>
              </w:rPr>
              <w:t>《中药饮片供应服务目录》中含毒性中药，投标供应商须具备毒性中药的生产或经营资格</w:t>
            </w:r>
            <w:r>
              <w:rPr>
                <w:sz w:val="24"/>
              </w:rPr>
              <w:t>。）</w:t>
            </w:r>
          </w:p>
          <w:p>
            <w:pPr>
              <w:pStyle w:val="null3"/>
              <w:jc w:val="center"/>
            </w:pPr>
            <w:r>
              <w:rPr>
                <w:sz w:val="24"/>
              </w:rPr>
              <w:t>《中药饮片供应服务目录》</w:t>
            </w:r>
          </w:p>
          <w:tbl>
            <w:tblPr>
              <w:tblInd w:type="dxa" w:w="120"/>
              <w:tblBorders>
                <w:top w:val="none" w:color="000000" w:sz="4"/>
                <w:left w:val="none" w:color="000000" w:sz="4"/>
                <w:bottom w:val="none" w:color="000000" w:sz="4"/>
                <w:right w:val="none" w:color="000000" w:sz="4"/>
                <w:insideH w:val="none"/>
                <w:insideV w:val="none"/>
              </w:tblBorders>
            </w:tblPr>
            <w:tblGrid>
              <w:gridCol w:w="615"/>
              <w:gridCol w:w="667"/>
              <w:gridCol w:w="756"/>
              <w:gridCol w:w="486"/>
              <w:gridCol w:w="1431"/>
              <w:gridCol w:w="792"/>
              <w:gridCol w:w="818"/>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6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品名</w:t>
                  </w:r>
                </w:p>
              </w:tc>
              <w:tc>
                <w:tcPr>
                  <w:tcW w:type="dxa" w:w="7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包装规格</w:t>
                  </w:r>
                </w:p>
              </w:tc>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计量</w:t>
                  </w:r>
                  <w:r>
                    <w:br/>
                  </w:r>
                  <w:r>
                    <w:rPr>
                      <w:sz w:val="24"/>
                    </w:rPr>
                    <w:t>单位</w:t>
                  </w:r>
                </w:p>
              </w:tc>
              <w:tc>
                <w:tcPr>
                  <w:tcW w:type="dxa" w:w="14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执行标准</w:t>
                  </w:r>
                </w:p>
              </w:tc>
              <w:tc>
                <w:tcPr>
                  <w:tcW w:type="dxa" w:w="7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主要产地及要求</w:t>
                  </w:r>
                </w:p>
              </w:tc>
              <w:tc>
                <w:tcPr>
                  <w:tcW w:type="dxa" w:w="8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最高限价</w:t>
                  </w:r>
                  <w:r>
                    <w:br/>
                  </w:r>
                  <w:r>
                    <w:rPr>
                      <w:sz w:val="24"/>
                    </w:rPr>
                    <w:t>（元</w:t>
                  </w:r>
                  <w:r>
                    <w:rPr>
                      <w:sz w:val="24"/>
                    </w:rPr>
                    <w:t>/kg）</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苍术（生）</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江苏</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223</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丁香</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146</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降香</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460</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昆布</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60</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凌霄花</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220</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绵马贯众</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吉林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62</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桑螵蛸</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980</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山豆根</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230</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山海螺</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300</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水翁花</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《广东省中药材标准》第三册</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辽宁</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98</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胖大海</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210</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西青果</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盐狗脊</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240</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阿胶（东阿阿胶）</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4652</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白矾</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芥子</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白茅根</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54</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白前</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112</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白芍</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149</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白术</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161</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白鲜皮</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376</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白芷</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百合</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165</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板蓝根</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薄荷</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62</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萹蓄</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鳖甲</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243</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布渣叶</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苍耳子</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黑龙</w:t>
                  </w:r>
                  <w:r>
                    <w:br/>
                  </w:r>
                  <w:r>
                    <w:br/>
                  </w:r>
                  <w:r>
                    <w:rPr>
                      <w:sz w:val="24"/>
                    </w:rPr>
                    <w:t>江</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蝉蜕</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1690</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炒蜂房</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《湖北省中药饮片炮制规范》（</w:t>
                  </w:r>
                  <w:r>
                    <w:rPr>
                      <w:sz w:val="24"/>
                    </w:rPr>
                    <w:t>2018版）</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1700</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炒麦芽</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车前子</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江西</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陈皮</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赤小豆</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390</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黄连片</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729</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木瓜</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62</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厚朴</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醋龟甲</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253</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醋延胡索</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182</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大腹皮</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48</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丹参</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59</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淡豆豉</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淡竹叶</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52</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当归尾</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《广东省中药材标准》（第二册）</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159</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党参</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312</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地龙</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510</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48</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冬瓜子</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《广东省中药材标准》（第三册）</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160</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豆蔻</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136</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独脚金</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w:t>
                  </w:r>
                  <w:r>
                    <w:br/>
                  </w:r>
                  <w:r>
                    <w:rPr>
                      <w:sz w:val="24"/>
                    </w:rPr>
                    <w:t>标准》</w:t>
                  </w:r>
                  <w:r>
                    <w:rPr>
                      <w:sz w:val="24"/>
                    </w:rPr>
                    <w:t>(第一册)</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1620.9</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杜仲</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62</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52</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煅磁石</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48</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莪术</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54</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法半夏</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242</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浮萍</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56</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浮小麦</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(1984版)</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覆盆子</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260</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甘草片</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71</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59</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辽藁本片</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新疆</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250</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60</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骨碎补</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贵州</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109</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瓜蒌</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75</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62</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瓜蒌皮</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瓜蒌子</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73</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广藿香</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海藻</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72</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海风藤</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97</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67</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合欢花</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246</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68</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合欢皮</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69</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何首乌</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90</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荷叶</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60</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71</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黑枣</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《广东省中药饮</w:t>
                  </w:r>
                  <w:r>
                    <w:br/>
                  </w:r>
                  <w:r>
                    <w:rPr>
                      <w:sz w:val="24"/>
                    </w:rPr>
                    <w:t>片炮制规范》</w:t>
                  </w:r>
                  <w:r>
                    <w:rPr>
                      <w:sz w:val="24"/>
                    </w:rPr>
                    <w:t>(第</w:t>
                  </w:r>
                  <w:r>
                    <w:br/>
                  </w:r>
                  <w:r>
                    <w:rPr>
                      <w:sz w:val="24"/>
                    </w:rPr>
                    <w:t>二册</w:t>
                  </w:r>
                  <w:r>
                    <w:rPr>
                      <w:sz w:val="24"/>
                    </w:rPr>
                    <w:t>)</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72</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红参</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吉林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867</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73</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红花</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新疆</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208</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74</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大枣</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山西</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75</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牛膝</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75</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76</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山药</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68</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77</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火麻仁</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71</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78</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火炭母</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w:t>
                  </w:r>
                  <w:r>
                    <w:br/>
                  </w:r>
                  <w:r>
                    <w:rPr>
                      <w:sz w:val="24"/>
                    </w:rPr>
                    <w:t>标准》（第三册）</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79</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鸡血藤</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姜半夏</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244</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81</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姜黄</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63.42</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82</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焦山楂</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45.6</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83</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狗脊</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119.56</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84</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金樱子肉</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104.9</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85</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荆芥</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36.12</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86</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荆芥穗</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144.22</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87</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荆芥炭</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81.24</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88</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蜜麻黄</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内蒙古</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89</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菊花</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123</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90</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苦参</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内蒙古</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62</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91</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苦杏仁</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74</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92</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款冬花</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484</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93</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莱菔子</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52</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荔枝核</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95</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莲子</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77</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96</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龙脷叶</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160</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97</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鹿角霜</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新疆</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246</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98</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麻黄根</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内蒙古</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133</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99</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麦冬</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213</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芒硝</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101</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猫爪草</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204</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102</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玫瑰花</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142</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103</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绵茵陈</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54</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104</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木棉花</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105</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女贞子</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江苏</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106</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炮姜</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83</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107</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枇杷叶</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108</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枸杞子</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宁夏</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107.3</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109</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前胡</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200</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110</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青蒿</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111</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青皮</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江西</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56</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112</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青天葵（小叶）</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w:t>
                  </w:r>
                  <w:r>
                    <w:br/>
                  </w:r>
                  <w:r>
                    <w:rPr>
                      <w:sz w:val="24"/>
                    </w:rPr>
                    <w:t>标准》</w:t>
                  </w:r>
                  <w:r>
                    <w:rPr>
                      <w:sz w:val="24"/>
                    </w:rPr>
                    <w:t>(第一册)</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749</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113</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瞿麦</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114</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砂仁</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364</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115</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肉豆蔻</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178</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116</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乳香</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新疆</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147</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117</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三棱</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江苏</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118</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桑椹</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119</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沙苑子</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陕西</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141</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120</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射干</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162</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121</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伸筋草</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122</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炒六神曲</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《卫生部药品标</w:t>
                  </w:r>
                  <w:r>
                    <w:br/>
                  </w:r>
                  <w:r>
                    <w:rPr>
                      <w:sz w:val="24"/>
                    </w:rPr>
                    <w:t>准中药成方制剂》</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123</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石菖蒲</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169</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124</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石韦</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贵州</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80.56</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125</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水牛角</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117</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126</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苏木</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56.54</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127</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锁阳</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新疆</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213</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128</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薤白</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贵州</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115.3</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129</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太子参</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福建</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桃仁</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128</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131</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天麻</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400</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132</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甜叶菊</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《浙江省中药炮制规范》（</w:t>
                  </w:r>
                  <w:r>
                    <w:rPr>
                      <w:sz w:val="24"/>
                    </w:rPr>
                    <w:t>2015版）</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148</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133</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广东土牛膝</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w:t>
                  </w:r>
                  <w:r>
                    <w:br/>
                  </w:r>
                  <w:r>
                    <w:rPr>
                      <w:sz w:val="24"/>
                    </w:rPr>
                    <w:t>标准》</w:t>
                  </w:r>
                  <w:r>
                    <w:rPr>
                      <w:sz w:val="24"/>
                    </w:rPr>
                    <w:t>(第一册)</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105</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134</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广萆薢</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w:t>
                  </w:r>
                  <w:r>
                    <w:rPr>
                      <w:sz w:val="24"/>
                    </w:rPr>
                    <w:t>版</w:t>
                  </w:r>
                  <w:r>
                    <w:rPr>
                      <w:sz w:val="24"/>
                    </w:rPr>
                    <w:t>)</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135</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王不留行</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43.58</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136</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威灵仙</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内蒙古</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184</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137</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乌梢蛇</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版</w:t>
                  </w:r>
                  <w:r>
                    <w:rPr>
                      <w:sz w:val="24"/>
                    </w:rPr>
                    <w:t>）</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1298</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138</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乌药</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65.46</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139</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吴茱萸</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105</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140</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五灵脂</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《安徽省中药饮</w:t>
                  </w:r>
                  <w:r>
                    <w:br/>
                  </w:r>
                  <w:r>
                    <w:rPr>
                      <w:sz w:val="24"/>
                    </w:rPr>
                    <w:t>片炮制规范》</w:t>
                  </w:r>
                  <w:r>
                    <w:br/>
                  </w:r>
                  <w:r>
                    <w:rPr>
                      <w:sz w:val="24"/>
                    </w:rPr>
                    <w:t>(2019版)</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188.16</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141</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五味子</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版</w:t>
                  </w:r>
                  <w:r>
                    <w:rPr>
                      <w:sz w:val="24"/>
                    </w:rPr>
                    <w:t>）</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115</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142</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溪黄草</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w:t>
                  </w:r>
                  <w:r>
                    <w:br/>
                  </w:r>
                  <w:r>
                    <w:rPr>
                      <w:sz w:val="24"/>
                    </w:rPr>
                    <w:t>标准》</w:t>
                  </w:r>
                  <w:r>
                    <w:rPr>
                      <w:sz w:val="24"/>
                    </w:rPr>
                    <w:t>(第二册)</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52</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143</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夏枯草</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71</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144</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仙鹤草</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36.47</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145</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仙茅</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贵州</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258.8</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146</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香附</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44.52</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147</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续断</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80.28</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148</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淫羊藿</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陕西</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344.1</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149</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首乌藤</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47.7</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150</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干益母草</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151</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益智仁</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263</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152</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银柴胡</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宁夏</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353.86</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153</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金银花</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191</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154</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有瓜石斛</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w:t>
                  </w:r>
                  <w:r>
                    <w:br/>
                  </w:r>
                  <w:r>
                    <w:rPr>
                      <w:sz w:val="24"/>
                    </w:rPr>
                    <w:t>标准》</w:t>
                  </w:r>
                  <w:r>
                    <w:rPr>
                      <w:sz w:val="24"/>
                    </w:rPr>
                    <w:t>(第三册)</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254.9</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155</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干鱼腥草</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156</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玉竹</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146.5</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157</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郁金</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75</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158</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玄参</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159</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皂角刺</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119.2</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160</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泽泻</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福建</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55.8</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161</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浙贝母</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239.2</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162</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知母</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73</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163</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栀子炭</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w:t>
                  </w:r>
                  <w:r>
                    <w:br/>
                  </w:r>
                  <w:r>
                    <w:rPr>
                      <w:sz w:val="24"/>
                    </w:rPr>
                    <w:t>制规范》</w:t>
                  </w:r>
                  <w:r>
                    <w:rPr>
                      <w:sz w:val="24"/>
                    </w:rPr>
                    <w:t>(1984版)</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江西</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144.3</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164</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枳壳</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江西</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165</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枳实</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78</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166</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艾叶</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47.5</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167</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麸炒苍术</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141.4</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168</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紫花地丁</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江苏</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61.36</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169</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紫苏梗</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小包装、散装</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(2025版第一部)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55.6</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170</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其它未列明采购品名</w:t>
                  </w:r>
                </w:p>
              </w:tc>
              <w:tc>
                <w:tcPr>
                  <w:tcW w:type="dxa" w:w="428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按照相关执行标准要求</w:t>
                  </w:r>
                </w:p>
              </w:tc>
            </w:tr>
          </w:tbl>
          <w:p>
            <w:pPr>
              <w:pStyle w:val="null3"/>
            </w:pPr>
            <w:r>
              <w:rPr>
                <w:sz w:val="24"/>
              </w:rPr>
              <w:t>注：</w:t>
            </w:r>
            <w:r>
              <w:rPr>
                <w:sz w:val="24"/>
              </w:rPr>
              <w:t>1.中标后，在合同实施过程中采购人若有需求或根据临床诊疗需要调整，增加在本采购包清单列表中其它未列明采购品名，经确定后以补充协议形式列明进本采购包“中药饮片供应服务目录”中，中标供应商应保证积极供应。</w:t>
            </w:r>
            <w:r>
              <w:br/>
            </w:r>
            <w:r>
              <w:rPr>
                <w:sz w:val="24"/>
              </w:rPr>
              <w:t>2.“其它未列明采购品名”价格执行原则：（1）“其它未列明采购品名”属于采购包2《中药饮片供应服务目录》中序号“1-167”品种的，直接按采购包2《中药饮片供应服务目录》列明的“最高限价（元/kg）*本合同包中标折扣率”供应；（2）</w:t>
            </w:r>
            <w:r>
              <w:rPr>
                <w:sz w:val="24"/>
              </w:rPr>
              <w:t>“其它未列明采购品名”不属于采购包1《中药饮片供应服务目录》中序号“1-169”</w:t>
            </w:r>
            <w:r>
              <w:rPr>
                <w:sz w:val="24"/>
              </w:rPr>
              <w:t>及</w:t>
            </w:r>
            <w:r>
              <w:rPr>
                <w:sz w:val="24"/>
              </w:rPr>
              <w:t>采购包</w:t>
            </w:r>
            <w:r>
              <w:rPr>
                <w:sz w:val="24"/>
              </w:rPr>
              <w:t>2</w:t>
            </w:r>
            <w:r>
              <w:rPr>
                <w:sz w:val="24"/>
              </w:rPr>
              <w:t>《中药饮片供应服务目录》中序号</w:t>
            </w:r>
            <w:r>
              <w:rPr>
                <w:sz w:val="24"/>
              </w:rPr>
              <w:t>“1-16</w:t>
            </w:r>
            <w:r>
              <w:rPr>
                <w:sz w:val="24"/>
              </w:rPr>
              <w:t>7</w:t>
            </w:r>
            <w:r>
              <w:rPr>
                <w:sz w:val="24"/>
              </w:rPr>
              <w:t>”品种的</w:t>
            </w:r>
            <w:r>
              <w:rPr>
                <w:sz w:val="24"/>
              </w:rPr>
              <w:t>，供应价格</w:t>
            </w:r>
            <w:r>
              <w:rPr>
                <w:sz w:val="24"/>
              </w:rPr>
              <w:t>=市场价*本合同包中标折扣率（市场价：中标供应商提供3家同类医疗机构近一个月内的对应药品发票价格的平均值）。</w:t>
            </w:r>
            <w:r>
              <w:br/>
            </w:r>
            <w:r>
              <w:rPr>
                <w:sz w:val="24"/>
              </w:rPr>
              <w:t>3.原则上合同有效期内“其它未列明采购品名”采购总金额不超过本项目合同包预算金额的10%。</w:t>
            </w:r>
            <w:r>
              <w:br/>
            </w:r>
            <w:r>
              <w:rPr>
                <w:sz w:val="24"/>
              </w:rPr>
              <w:t>4.合同期内不得随意调整供应价格。如果是全国性市场调价(需要提交调价申请)，按中山市东凤人民医院相关规定执行，应至少提前一个月以书面形式告知采购人。</w:t>
            </w:r>
            <w:r>
              <w:br/>
            </w:r>
            <w:r>
              <w:rPr>
                <w:sz w:val="24"/>
              </w:rPr>
              <w:t>5.调整供应价格原则:调整后的供应价格=市场价*本合同包中标折扣率（市场价：中标供应商提供3家同类医疗机构近一个月内的对应药品发票价格的平均值）。中标供应商同时提供进货发票、销售发票、销售合同等证明材料进行佐证，并经采购人按质量及价格评估、审核，形成统一意见后方可对其进行调整。如发现中标供应商所提供价格明显高于行业价格的，采购人有权对其提出质疑并调整价格，供货服务价应保持长期稳定，中标供应商不得因市场价格波动等原因拒绝提供供货服务。</w:t>
            </w:r>
            <w:r>
              <w:br/>
            </w:r>
            <w:r>
              <w:rPr>
                <w:sz w:val="24"/>
              </w:rPr>
              <w:t>6.中标供应商中标后产品的供货价应做到大小包装同价，但应按采购人每批次订单的要求供应具体的包装，不得擅自更换包装，否则采购人有权拒收。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采购包2（中药饮片供应服务）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中标后30天内凭中标通知书签订合同，签订合同后2年内分批分次不定时供应。供应服务期结束或采购累计金额达到本采购包采购预算，合同终止（按先达到的为准）</w:t>
            </w:r>
          </w:p>
        </w:tc>
      </w:tr>
      <w:tr>
        <w:tc>
          <w:tcPr>
            <w:tcW w:type="dxa" w:w="4153"/>
          </w:tcPr>
          <w:p>
            <w:pPr>
              <w:pStyle w:val="null3"/>
            </w:pPr>
            <w:r>
              <w:rPr/>
              <w:t>标的提供的地点</w:t>
            </w:r>
          </w:p>
        </w:tc>
        <w:tc>
          <w:tcPr>
            <w:tcW w:type="dxa" w:w="4153"/>
          </w:tcPr>
          <w:p>
            <w:pPr>
              <w:pStyle w:val="null3"/>
            </w:pPr>
            <w:r>
              <w:rPr/>
              <w:t>中山市东凤人民医院指定地址。</w:t>
            </w:r>
          </w:p>
        </w:tc>
      </w:tr>
      <w:tr>
        <w:tc>
          <w:tcPr>
            <w:tcW w:type="dxa" w:w="4153"/>
          </w:tcPr>
          <w:p>
            <w:pPr>
              <w:pStyle w:val="null3"/>
            </w:pPr>
            <w:r>
              <w:rPr/>
              <w:t>付款方式</w:t>
            </w:r>
          </w:p>
        </w:tc>
        <w:tc>
          <w:tcPr>
            <w:tcW w:type="dxa" w:w="4153"/>
          </w:tcPr>
          <w:p>
            <w:pPr>
              <w:pStyle w:val="null3"/>
            </w:pPr>
            <w:r>
              <w:rPr/>
              <w:t>1期：支付比例100%,按月对账，对于符合支付条件的，从收取发票日起算六个月内付清该批货款，按相关规定流程及时限完成结算和支付工作。 如项目发生合同融资，采购人应当将合同款项支付到合同约定收款账户。如项目发生合同融资，采购人应当将合同款项支付到合同约定收款账户。</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1期：具体为，分批次、按行业及国家标准、采购要求及投标时提供的样品标准进行验收。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其他商务要求，1.投标供应商应当按项目需求如实进行报价（折扣率），杜绝弄虚作假，胡乱报价（折扣率）。2.项目严禁各投标供应商进行恶意串通、恶意竞争或其它违规行为，一经查实将按照法规相关规定处理。3.如遇特殊情况时，投标供应商需确保对采购人的供应服务不受影响。 4.中标供应商中标后须及时与采购人签订药品购销合同、采购廉洁协议、质量保证协议等，并严格履行。5.双方签订合同后，中标供应商应及时进行供应服务，不得随意更改中药饮片供应价格；中标供应商应及时配合采购人进行药品的发票开具和药品对账工作，对于超过1个月不配合采购人开具发票和对账、药品账目反复多次出现问题等情况，采购人有权暂停其配送服务，暂停服务期间，相关药品采购人有权从其他采购包的中标供应商进行紧急调货。6.中标供应商所投药品出现虫蛀、霉变，包装中药饮片出现空包、封口不严，未按中标规格装量包装或装量不符合要求等质量问题，中标供应商须按《项目质量考核表》规定时间内为采购人更换合格药品，而且中标供应商须承担由此发生的一切费用和相应的违约责任。退换或由此引发的患者投诉及赔偿等相关问题由中标供应商负责。如超过3次（含）出现此类情况，视同严重违约，采购人有权可单方解除合同并追究相关责任。 7.中标供应商保证所供应的中药饮片杂质，如二氧化硫、农药残留、重金属含量等符合相关规定（每批次随货附质量报告单复印件），如违反相关规定，视同严重违约并追究相关责任。经市级以上药品检验管理部门检测属实或遭电视、网络等媒体曝光的，由此造成的一切经济及法律责任由中标供应商负责。8.因中药饮片质量问题引起医疗事故或纠纷，视同严重违约并追究相关责任，同时由此造成的一切经济及法律责任由中标供应商负责。9.如果采购人在临床使用中发现中药饮片不符合质量要求（含出现严重的不良反应时），需要进行质量检验，则由采购人委托采购人所在地药检部门进行质量检验，并及时以书面形式把需质量检验的中药饮片的情况通知中标供应商，检验费用由中标供应商承担，如果确实存在质量问题则中标供应商还需承担因此产生的经济和法律责任。在质量检验报告结果明确前，采购人有权从其他配送商处紧急调货，以避免影响临床的正常诊疗工作。10.对于滞销产品（采购人收货90天后仍未销售），中标供应商须承诺可无条件退回货款，取回滞销产品。11.当发生如下情况时，中标供应商须根据采购人要求无条件免费退换货： （1）采购人发现饮片供应质量问题； （2）采购人发现产品未按要求进行包装； （3）药监部门发布需召回或厂家自主召回品种； （4）其他：采购人认为有问题的情况。</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其他医疗卫生服务</w:t>
            </w:r>
          </w:p>
        </w:tc>
        <w:tc>
          <w:tcPr>
            <w:tcW w:type="dxa" w:w="831"/>
          </w:tcPr>
          <w:p>
            <w:pPr>
              <w:pStyle w:val="null3"/>
              <w:jc w:val="left"/>
            </w:pPr>
            <w:r>
              <w:rPr/>
              <w:t>中药饮片供应服务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2,300,000.00</w:t>
            </w:r>
          </w:p>
        </w:tc>
        <w:tc>
          <w:tcPr>
            <w:tcW w:type="dxa" w:w="831"/>
          </w:tcPr>
          <w:p>
            <w:pPr>
              <w:pStyle w:val="null3"/>
              <w:jc w:val="right"/>
            </w:pPr>
            <w:r>
              <w:rPr/>
              <w:t>2,300,000.00</w:t>
            </w:r>
          </w:p>
        </w:tc>
        <w:tc>
          <w:tcPr>
            <w:tcW w:type="dxa" w:w="831"/>
          </w:tcPr>
          <w:p>
            <w:pPr>
              <w:pStyle w:val="null3"/>
            </w:pPr>
            <w:r>
              <w:rPr/>
              <w:t>100.0</w:t>
            </w:r>
          </w:p>
        </w:tc>
        <w:tc>
          <w:tcPr>
            <w:tcW w:type="dxa" w:w="831"/>
          </w:tcPr>
          <w:p>
            <w:pPr>
              <w:pStyle w:val="null3"/>
            </w:pPr>
            <w:r>
              <w:rPr/>
              <w:t>工业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中药饮片供应服务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4"/>
              </w:rPr>
              <w:t>★</w:t>
            </w:r>
            <w:r>
              <w:rPr>
                <w:sz w:val="24"/>
              </w:rPr>
              <w:t>1</w:t>
            </w:r>
            <w:r>
              <w:rPr>
                <w:sz w:val="24"/>
              </w:rPr>
              <w:t>.</w:t>
            </w:r>
            <w:r>
              <w:rPr>
                <w:sz w:val="24"/>
              </w:rPr>
              <w:t>投标供应商须承诺于服务期内对所投采购包所列明《</w:t>
            </w:r>
            <w:r>
              <w:rPr>
                <w:sz w:val="24"/>
                <w:b/>
              </w:rPr>
              <w:t>中药饮片供应服务目录</w:t>
            </w:r>
            <w:r>
              <w:rPr>
                <w:sz w:val="24"/>
              </w:rPr>
              <w:t>》进行全部投标响应（投标文件中须提供书面承诺，格式自拟，承诺内容包括但不限于：</w:t>
            </w:r>
            <w:r>
              <w:rPr>
                <w:sz w:val="24"/>
              </w:rPr>
              <w:t>“如我单位中标后，承诺服务期内对所投采购包所列明《</w:t>
            </w:r>
            <w:r>
              <w:rPr>
                <w:sz w:val="24"/>
                <w:b/>
              </w:rPr>
              <w:t>中药饮片供应服务目录</w:t>
            </w:r>
            <w:r>
              <w:rPr>
                <w:sz w:val="24"/>
              </w:rPr>
              <w:t>》进行全部投标响应，否则视我单位放弃中标资格。</w:t>
            </w:r>
            <w:r>
              <w:rPr>
                <w:sz w:val="24"/>
              </w:rPr>
              <w:t>”）</w:t>
            </w:r>
          </w:p>
          <w:p>
            <w:pPr>
              <w:pStyle w:val="null3"/>
              <w:jc w:val="both"/>
            </w:pPr>
            <w:r>
              <w:rPr>
                <w:sz w:val="24"/>
              </w:rPr>
              <w:t>★</w:t>
            </w:r>
            <w:r>
              <w:rPr>
                <w:sz w:val="24"/>
              </w:rPr>
              <w:t>2</w:t>
            </w:r>
            <w:r>
              <w:rPr>
                <w:sz w:val="24"/>
              </w:rPr>
              <w:t>.</w:t>
            </w:r>
            <w:r>
              <w:rPr>
                <w:sz w:val="24"/>
              </w:rPr>
              <w:t>如因国家、省、市相关政策改革调整，导致采购人无法履行本项目合同的，采购人有权终止本项目且不承担由此产生的一切责任和损失</w:t>
            </w:r>
            <w:r>
              <w:rPr>
                <w:sz w:val="24"/>
                <w:b/>
              </w:rPr>
              <w:t>（投标文件中须提供书面承诺，格式自拟）</w:t>
            </w:r>
            <w:r>
              <w:rPr>
                <w:sz w:val="24"/>
              </w:rPr>
              <w:t>。</w:t>
            </w:r>
          </w:p>
          <w:p>
            <w:pPr>
              <w:pStyle w:val="null3"/>
              <w:jc w:val="both"/>
            </w:pPr>
            <w:r>
              <w:rPr>
                <w:sz w:val="24"/>
              </w:rPr>
              <w:t>★</w:t>
            </w:r>
            <w:r>
              <w:rPr>
                <w:sz w:val="24"/>
                <w:b/>
              </w:rPr>
              <w:t>3</w:t>
            </w:r>
            <w:r>
              <w:rPr>
                <w:sz w:val="24"/>
                <w:b/>
              </w:rPr>
              <w:t>.</w:t>
            </w:r>
            <w:r>
              <w:rPr>
                <w:sz w:val="24"/>
                <w:b/>
              </w:rPr>
              <w:t>报价要求：</w:t>
            </w:r>
          </w:p>
          <w:p>
            <w:pPr>
              <w:pStyle w:val="null3"/>
              <w:jc w:val="both"/>
            </w:pPr>
            <w:r>
              <w:rPr>
                <w:sz w:val="24"/>
              </w:rPr>
              <w:t>（</w:t>
            </w:r>
            <w:r>
              <w:rPr>
                <w:sz w:val="24"/>
              </w:rPr>
              <w:t>1</w:t>
            </w:r>
            <w:r>
              <w:rPr>
                <w:sz w:val="24"/>
              </w:rPr>
              <w:t>）本采购包采用投标折扣率进行报价，投标报价（投标折扣率）即为投标报价（报价折扣率最多可保留小数点后两位，如：</w:t>
            </w:r>
            <w:r>
              <w:rPr>
                <w:sz w:val="24"/>
              </w:rPr>
              <w:t>95.88%</w:t>
            </w:r>
            <w:r>
              <w:rPr>
                <w:sz w:val="24"/>
              </w:rPr>
              <w:t>）。</w:t>
            </w:r>
          </w:p>
          <w:p>
            <w:pPr>
              <w:pStyle w:val="null3"/>
              <w:jc w:val="both"/>
            </w:pPr>
            <w:r>
              <w:rPr>
                <w:sz w:val="24"/>
              </w:rPr>
              <w:t>（</w:t>
            </w:r>
            <w:r>
              <w:rPr>
                <w:sz w:val="24"/>
              </w:rPr>
              <w:t>2</w:t>
            </w:r>
            <w:r>
              <w:rPr>
                <w:sz w:val="24"/>
              </w:rPr>
              <w:t>）投标报价（投标折扣率）应考虑货物的价格、包装费、运输费、装卸费、人工费、交通费、质保期保障、保险费、仓储费所有税费及</w:t>
            </w:r>
            <w:r>
              <w:rPr>
                <w:sz w:val="24"/>
              </w:rPr>
              <w:t>投标</w:t>
            </w:r>
            <w:r>
              <w:rPr>
                <w:sz w:val="24"/>
              </w:rPr>
              <w:t>供应商认为需要的其它费用因素等；如发生缺漏项视同已包含在投标报价（投标折扣率）之中。</w:t>
            </w:r>
          </w:p>
          <w:p>
            <w:pPr>
              <w:pStyle w:val="null3"/>
            </w:pPr>
            <w:r>
              <w:rPr>
                <w:sz w:val="24"/>
              </w:rPr>
              <w:t>（</w:t>
            </w:r>
            <w:r>
              <w:rPr>
                <w:sz w:val="24"/>
              </w:rPr>
              <w:t>3</w:t>
            </w:r>
            <w:r>
              <w:rPr>
                <w:sz w:val="24"/>
              </w:rPr>
              <w:t>）投标供应商的投标报价（投标折扣率）不得大于</w:t>
            </w:r>
            <w:r>
              <w:rPr>
                <w:sz w:val="24"/>
              </w:rPr>
              <w:t>100%</w:t>
            </w:r>
            <w:r>
              <w:rPr>
                <w:sz w:val="24"/>
              </w:rPr>
              <w:t>且不能为负数不能为零，各品目的投标报价（投标折扣率）须相同，否则视为无效报价。</w:t>
            </w:r>
          </w:p>
        </w:tc>
      </w:tr>
      <w:tr>
        <w:tc>
          <w:tcPr>
            <w:tcW w:type="dxa" w:w="2076"/>
          </w:tcPr>
          <w:p/>
        </w:tc>
        <w:tc>
          <w:tcPr>
            <w:tcW w:type="dxa" w:w="415"/>
          </w:tcPr>
          <w:p>
            <w:pPr>
              <w:pStyle w:val="null3"/>
            </w:pPr>
            <w:r>
              <w:rPr/>
              <w:t>2</w:t>
            </w:r>
          </w:p>
        </w:tc>
        <w:tc>
          <w:tcPr>
            <w:tcW w:type="dxa" w:w="5814"/>
          </w:tcPr>
          <w:p>
            <w:pPr>
              <w:pStyle w:val="null3"/>
              <w:jc w:val="both"/>
            </w:pPr>
            <w:r>
              <w:rPr>
                <w:sz w:val="24"/>
              </w:rPr>
              <w:t>一、项目要求</w:t>
            </w:r>
          </w:p>
          <w:p>
            <w:pPr>
              <w:pStyle w:val="null3"/>
              <w:jc w:val="both"/>
            </w:pPr>
            <w:r>
              <w:rPr>
                <w:sz w:val="24"/>
              </w:rPr>
              <w:t>★1.投标供应商须承诺于服务期内对所投采购包所列明《中药饮片供应服务目录》进行全部投标响应（投标文件中须提供书面承诺，格式自拟，承诺内容包括但不限于：“如我单位中标后，承诺服务期内对所投采购包所列明《中药饮片供应服务目录》进行全部投标响应，否则视我单位放弃中标资格。”）</w:t>
            </w:r>
          </w:p>
          <w:p>
            <w:pPr>
              <w:pStyle w:val="null3"/>
              <w:jc w:val="both"/>
            </w:pPr>
            <w:r>
              <w:rPr>
                <w:sz w:val="24"/>
              </w:rPr>
              <w:t>★2.如因国家、省、市相关政策改革调整，导致采购人无法履行本项目合同的，采购人有权终止本项目且不承担由此产生的一切责任和损失（投标文件中须提供书面承诺，格式自拟）。</w:t>
            </w:r>
          </w:p>
          <w:p>
            <w:pPr>
              <w:pStyle w:val="null3"/>
              <w:jc w:val="both"/>
            </w:pPr>
            <w:r>
              <w:rPr>
                <w:sz w:val="24"/>
              </w:rPr>
              <w:t>★3.报价要求：</w:t>
            </w:r>
          </w:p>
          <w:p>
            <w:pPr>
              <w:pStyle w:val="null3"/>
              <w:jc w:val="both"/>
            </w:pPr>
            <w:r>
              <w:rPr>
                <w:sz w:val="24"/>
              </w:rPr>
              <w:t>（</w:t>
            </w:r>
            <w:r>
              <w:rPr>
                <w:sz w:val="24"/>
              </w:rPr>
              <w:t>1）本采购包采用投标折扣率进行报价，投标报价（投标折扣率）即为投标报价（报价折扣率最多可保留小数点后两位，如：95.88%）。</w:t>
            </w:r>
          </w:p>
          <w:p>
            <w:pPr>
              <w:pStyle w:val="null3"/>
              <w:jc w:val="both"/>
            </w:pPr>
            <w:r>
              <w:rPr>
                <w:sz w:val="24"/>
              </w:rPr>
              <w:t>（</w:t>
            </w:r>
            <w:r>
              <w:rPr>
                <w:sz w:val="24"/>
              </w:rPr>
              <w:t>2）投标报价（投标折扣率）应考虑货物的价格、包装费、运输费、装卸费、人工费、交通费、质保期保障、保险费、仓储费所有税费及</w:t>
            </w:r>
            <w:r>
              <w:rPr>
                <w:sz w:val="24"/>
              </w:rPr>
              <w:t>投标</w:t>
            </w:r>
            <w:r>
              <w:rPr>
                <w:sz w:val="24"/>
              </w:rPr>
              <w:t>供应商认为需要的其它费用因素等；如发生缺漏项视同已包含在投标报价（投标折扣率）之中。</w:t>
            </w:r>
          </w:p>
          <w:p>
            <w:pPr>
              <w:pStyle w:val="null3"/>
              <w:jc w:val="both"/>
            </w:pPr>
            <w:r>
              <w:rPr>
                <w:sz w:val="24"/>
              </w:rPr>
              <w:t>（</w:t>
            </w:r>
            <w:r>
              <w:rPr>
                <w:sz w:val="24"/>
              </w:rPr>
              <w:t>3）投标供应商的投标报价（投标折扣率）不得大于100%且不能为负数不能为零，各品目的投标报价（投标折扣率）须相同，否则视为无效报价。</w:t>
            </w:r>
          </w:p>
          <w:p>
            <w:pPr>
              <w:pStyle w:val="null3"/>
              <w:jc w:val="both"/>
            </w:pPr>
            <w:r>
              <w:rPr>
                <w:sz w:val="24"/>
              </w:rPr>
              <w:t>二、保障供应监督和管理要求</w:t>
            </w:r>
          </w:p>
          <w:p>
            <w:pPr>
              <w:pStyle w:val="null3"/>
              <w:jc w:val="both"/>
            </w:pPr>
            <w:r>
              <w:rPr>
                <w:sz w:val="24"/>
              </w:rPr>
              <w:t>1.中标供应商必须保障供应，若必要保障品种存在一次供应不足或不及时(按品种算)，采购人给予一次警告；中标供应商未按采购内容要求准时供货或备货不足造成科室投诉，经核实后，若投诉出现2次内(含2次),采购人给予一次警告；若警告超过2次者，视为情节严重，采购人给予中标供应商处罚当次采购药品款项的5%；若处罚超过3次，视为违约，采购人有权可单方解除合同。</w:t>
            </w:r>
          </w:p>
          <w:p>
            <w:pPr>
              <w:pStyle w:val="null3"/>
              <w:jc w:val="both"/>
            </w:pPr>
            <w:r>
              <w:rPr>
                <w:sz w:val="24"/>
              </w:rPr>
              <w:t>2.如中标供应商供应的中药饮片品种存在一次供应不足或不及时(按品种算)，采购人给予一次警告的同时有权自行采购该品种，中标供应商不能对采购人提出任何异议或追讨赔偿。</w:t>
            </w:r>
          </w:p>
          <w:p>
            <w:pPr>
              <w:pStyle w:val="null3"/>
              <w:jc w:val="both"/>
            </w:pPr>
            <w:r>
              <w:rPr>
                <w:sz w:val="24"/>
              </w:rPr>
              <w:t>3.合同有效期：自合同签订之日起</w:t>
            </w:r>
            <w:r>
              <w:rPr>
                <w:sz w:val="24"/>
              </w:rPr>
              <w:t>2</w:t>
            </w:r>
            <w:r>
              <w:rPr>
                <w:sz w:val="24"/>
              </w:rPr>
              <w:t>年。合同生效后，采购人对中标供应商的履约情况进行评估，一年内的月度考核</w:t>
            </w:r>
            <w:r>
              <w:rPr>
                <w:sz w:val="24"/>
              </w:rPr>
              <w:t>A级以下次数小于3次的，视为通过评估，通过评估后采购人与中标供应商继续执行合同；如果采购人对中标供应商的履约情况不满意，则采购人有权解除合同，并对该项目重新开展采购活动，由此造成的一切损失由中标供应商自行承担。</w:t>
            </w:r>
          </w:p>
          <w:p>
            <w:pPr>
              <w:pStyle w:val="null3"/>
              <w:jc w:val="both"/>
            </w:pPr>
            <w:r>
              <w:rPr>
                <w:sz w:val="24"/>
              </w:rPr>
              <w:t>4.如出现中药饮片品种存在供应不足或不及时，采购人有权从其他包组中标供应商或其他供应商处采购，供应价格按该中药饮片原包组中标供应商的中选价格或“其它未列明采购品名”价格执行原则。</w:t>
            </w:r>
          </w:p>
          <w:p>
            <w:pPr>
              <w:pStyle w:val="null3"/>
              <w:jc w:val="both"/>
            </w:pPr>
            <w:r>
              <w:rPr>
                <w:sz w:val="24"/>
              </w:rPr>
              <w:t>三、中药饮片供应服务要求</w:t>
            </w:r>
          </w:p>
          <w:p>
            <w:pPr>
              <w:pStyle w:val="null3"/>
              <w:jc w:val="both"/>
            </w:pPr>
            <w:r>
              <w:rPr>
                <w:sz w:val="24"/>
              </w:rPr>
              <w:t>1.中标供应商在合同履行期限内，严格按照中标价格执行采购人采购计划，保障采购人委托的中药饮片供应等综合药事服务。</w:t>
            </w:r>
          </w:p>
          <w:p>
            <w:pPr>
              <w:pStyle w:val="null3"/>
              <w:jc w:val="both"/>
            </w:pPr>
            <w:r>
              <w:rPr>
                <w:sz w:val="24"/>
              </w:rPr>
              <w:t>2.中标供应商对中药饮片的质量负全部责任。如质量出现问题，中标供应商应承担全部责任，并配合采购人处理好相关善后工作。</w:t>
            </w:r>
          </w:p>
          <w:p>
            <w:pPr>
              <w:pStyle w:val="null3"/>
              <w:jc w:val="both"/>
            </w:pPr>
            <w:r>
              <w:rPr>
                <w:sz w:val="24"/>
              </w:rPr>
              <w:t>3.中标后，中标供应商应与采购人签订“质量保证协议书”，保证提供服务所使用的中药饮片的有关质量标准符合国家药品监督管理局的规定，确保临床用药安全有效。并向采购人提供每一批中药饮片的质检报告（提供承诺函并加单位公章）。</w:t>
            </w:r>
          </w:p>
          <w:p>
            <w:pPr>
              <w:pStyle w:val="null3"/>
              <w:jc w:val="both"/>
            </w:pPr>
            <w:r>
              <w:rPr>
                <w:sz w:val="24"/>
              </w:rPr>
              <w:t>4.中标供应商须提供中药饮片药品上架服务，能供应多种包装规格，如 3g、5g、10g、15g、20g 、500g、1kg等，可根据采购人需求提供各种规格的包装中药饮片；包装中药饮片所使用的设备、包装材料等须符合行业标准，保证包装中药饮片质量；</w:t>
            </w:r>
          </w:p>
          <w:p>
            <w:pPr>
              <w:pStyle w:val="null3"/>
              <w:jc w:val="both"/>
            </w:pPr>
            <w:r>
              <w:rPr>
                <w:sz w:val="24"/>
              </w:rPr>
              <w:t>5.中标供应商提供的全部中药饮片均应按国家规定的标准及保护措施进行包装，每一个包装箱内应附有一份详细装箱单。包装材料、标记和包装箱内外的单据应符合国家的有关要求。</w:t>
            </w:r>
          </w:p>
          <w:p>
            <w:pPr>
              <w:pStyle w:val="null3"/>
              <w:jc w:val="both"/>
            </w:pPr>
            <w:r>
              <w:rPr>
                <w:sz w:val="24"/>
              </w:rPr>
              <w:t>6.中药饮片供应具体品种及每个品种的具体供应数量按采购人实际临床需求，按批按次交货。采购周期内，中标供应商须充分考虑本招标文件中采购人需求拟采购数量和实际采购数量之间的差异而导致的风险并承担该风险。中标供应商应保证所配送的中药饮片的品种、规格、剂型及生产企业与投标文件中一致；</w:t>
            </w:r>
          </w:p>
          <w:p>
            <w:pPr>
              <w:pStyle w:val="null3"/>
              <w:jc w:val="both"/>
            </w:pPr>
            <w:r>
              <w:rPr>
                <w:sz w:val="24"/>
              </w:rPr>
              <w:t>7.中标供应商应保证采购人在使用药品时免受第三方提出的有关专利权、商标权或保护期等方面的权利要求。</w:t>
            </w:r>
          </w:p>
          <w:p>
            <w:pPr>
              <w:pStyle w:val="null3"/>
              <w:jc w:val="both"/>
            </w:pPr>
            <w:r>
              <w:rPr>
                <w:sz w:val="24"/>
              </w:rPr>
              <w:t>四、售后服务要求</w:t>
            </w:r>
          </w:p>
          <w:p>
            <w:pPr>
              <w:pStyle w:val="null3"/>
              <w:jc w:val="both"/>
            </w:pPr>
            <w:r>
              <w:rPr>
                <w:sz w:val="24"/>
              </w:rPr>
              <w:t>1.中标供应商提供的药品正常储存使用过程中出现变质或运输途中损坏，中标供应商应无条件退换货。</w:t>
            </w:r>
          </w:p>
          <w:p>
            <w:pPr>
              <w:pStyle w:val="null3"/>
              <w:jc w:val="both"/>
            </w:pPr>
            <w:r>
              <w:rPr>
                <w:sz w:val="24"/>
              </w:rPr>
              <w:t>2.中标供应商应提供优质的售后服务，保证送货产品自验收合格之日起算，剩余保质期不得短于整个保质期的80%，出现失效、破损、吸潮、结块等质量异常情况中标供应商免费及时进行退换（按《项目质量考核表》规定时间），临床积压品种，离有效期截止日期不足6个月时中标供应商免费及时进行退换，相关票据须于15个工作日内提交给采购人。</w:t>
            </w:r>
          </w:p>
          <w:p>
            <w:pPr>
              <w:pStyle w:val="null3"/>
              <w:jc w:val="both"/>
            </w:pPr>
            <w:r>
              <w:rPr>
                <w:sz w:val="24"/>
              </w:rPr>
              <w:t>3.采购人发现中标供应商配送的中药饮片破损、近效期、包装不合格或有质量问题的，中标供应商应保证及时更换或退货处理。</w:t>
            </w:r>
          </w:p>
          <w:p>
            <w:pPr>
              <w:pStyle w:val="null3"/>
              <w:jc w:val="both"/>
            </w:pPr>
            <w:r>
              <w:rPr>
                <w:sz w:val="24"/>
              </w:rPr>
              <w:t>五、质量要求</w:t>
            </w:r>
          </w:p>
          <w:p>
            <w:pPr>
              <w:pStyle w:val="null3"/>
              <w:jc w:val="both"/>
            </w:pPr>
            <w:r>
              <w:rPr>
                <w:sz w:val="24"/>
              </w:rPr>
              <w:t>1.中标供应商提供的中药饮片质量应符合现行版《中华人民共和国药典》、《广东省中药材标准》、《广东省中药炮制规范》、各省中药材标准和炮制规范等的标准（若有最新文件，则以最新文件规定为准），中药饮片规格应符合国家中医药管理局等相关要求，能满足采购人的用药习惯。</w:t>
            </w:r>
          </w:p>
          <w:p>
            <w:pPr>
              <w:pStyle w:val="null3"/>
              <w:jc w:val="both"/>
            </w:pPr>
            <w:r>
              <w:rPr>
                <w:sz w:val="24"/>
              </w:rPr>
              <w:t>2.所投产品生产企业应制定有严格的内控药品标准（包括原料、各单元工艺环节物料、成品检验标准及过程控制指标），明确生产全过程质量控制的措施、关键质控点及相关质量要求，使作为初始原料的中药材、作为提取用原料的饮片、作为制剂用原料的中间体和作为终产品的成品应符合相关部门规定标准，保证中药饮片的质量；</w:t>
            </w:r>
          </w:p>
          <w:p>
            <w:pPr>
              <w:pStyle w:val="null3"/>
              <w:jc w:val="both"/>
            </w:pPr>
            <w:r>
              <w:rPr>
                <w:sz w:val="24"/>
              </w:rPr>
              <w:t>3.所投产品生产企业应当建立中药饮片质量管理、风险防控和追溯体系，对中药饮片炮制、销售等活动实行全过程管理。中药饮片生产企业不得委托生产，不得外购中药饮片分包装或者改换包装后销售。</w:t>
            </w:r>
          </w:p>
          <w:p>
            <w:pPr>
              <w:pStyle w:val="null3"/>
              <w:jc w:val="both"/>
            </w:pPr>
            <w:r>
              <w:rPr>
                <w:sz w:val="24"/>
              </w:rPr>
              <w:t>4.中标供应商所投中药饮片应当有规范的包装和标签，直接接触中药饮片的包装材料应当符合药用要求。中药饮片标签内容包括品名、药材来源、规格、药材产地（标注到地市级级行政区）、生产企业、产品批号、生产日期、保质期、执行标准、贮藏条件等，并附质量合格标识。</w:t>
            </w:r>
          </w:p>
          <w:p>
            <w:pPr>
              <w:pStyle w:val="null3"/>
              <w:jc w:val="both"/>
            </w:pPr>
            <w:r>
              <w:rPr>
                <w:sz w:val="24"/>
              </w:rPr>
              <w:t>5.中药饮片规格和色标应符合国家中医药管理局《中药处方与调剂规范》的相关要求。</w:t>
            </w:r>
          </w:p>
          <w:p>
            <w:pPr>
              <w:pStyle w:val="null3"/>
              <w:jc w:val="both"/>
            </w:pPr>
            <w:r>
              <w:rPr>
                <w:sz w:val="24"/>
              </w:rPr>
              <w:t>6.对特许生产和经营的中药饮片须符合国家相关文件要求。</w:t>
            </w:r>
          </w:p>
          <w:p>
            <w:pPr>
              <w:pStyle w:val="null3"/>
              <w:jc w:val="both"/>
            </w:pPr>
            <w:r>
              <w:rPr>
                <w:sz w:val="24"/>
              </w:rPr>
              <w:t>7.主要品种须是道地药材，要求所有品种须满足采购人临床用药需求。</w:t>
            </w:r>
          </w:p>
          <w:p>
            <w:pPr>
              <w:pStyle w:val="null3"/>
              <w:jc w:val="both"/>
            </w:pPr>
            <w:r>
              <w:rPr>
                <w:sz w:val="24"/>
              </w:rPr>
              <w:t>8.中标供应商所投药品如为国家实行批准文号管理的中药饮片，还应当验证注册证书并将复印件存档备查。</w:t>
            </w:r>
          </w:p>
          <w:p>
            <w:pPr>
              <w:pStyle w:val="null3"/>
              <w:jc w:val="both"/>
            </w:pPr>
            <w:r>
              <w:rPr>
                <w:sz w:val="24"/>
              </w:rPr>
              <w:t>9.中标供应商提供的中药饮片应严格执行国家质量监督检验机构颁发的《零售商品称重计量监督管理办法》的有关规定，确保准斤足两。</w:t>
            </w:r>
          </w:p>
          <w:p>
            <w:pPr>
              <w:pStyle w:val="null3"/>
              <w:jc w:val="both"/>
            </w:pPr>
            <w:r>
              <w:rPr>
                <w:sz w:val="24"/>
              </w:rPr>
              <w:t>六、投标样品</w:t>
            </w:r>
          </w:p>
          <w:p>
            <w:pPr>
              <w:pStyle w:val="null3"/>
              <w:jc w:val="both"/>
            </w:pPr>
            <w:r>
              <w:rPr>
                <w:sz w:val="24"/>
              </w:rPr>
              <w:t>1.投标供应商需在投标截止时间前提交《中药饮片供应服务目录》中的中药饮片实物样品各一份作为评审，要求如下：</w:t>
            </w:r>
          </w:p>
          <w:tbl>
            <w:tblPr>
              <w:tblInd w:type="dxa" w:w="360"/>
              <w:tblBorders>
                <w:top w:val="none" w:color="000000" w:sz="4"/>
                <w:left w:val="none" w:color="000000" w:sz="4"/>
                <w:bottom w:val="none" w:color="000000" w:sz="4"/>
                <w:right w:val="none" w:color="000000" w:sz="4"/>
                <w:insideH w:val="none"/>
                <w:insideV w:val="none"/>
              </w:tblBorders>
            </w:tblPr>
            <w:tblGrid>
              <w:gridCol w:w="1011"/>
              <w:gridCol w:w="1765"/>
              <w:gridCol w:w="1660"/>
              <w:gridCol w:w="1162"/>
            </w:tblGrid>
            <w:tr>
              <w:tc>
                <w:tcPr>
                  <w:tcW w:type="dxa" w:w="5598"/>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投标样品目录</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1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1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北柴胡</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r>
                    <w:rPr>
                      <w:sz w:val="24"/>
                    </w:rPr>
                    <w:t>0g</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黄芪</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r>
                    <w:rPr>
                      <w:sz w:val="24"/>
                    </w:rPr>
                    <w:t>0g</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当归片</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r>
                    <w:rPr>
                      <w:sz w:val="24"/>
                    </w:rPr>
                    <w:t>0g</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防风（野生）</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r>
                    <w:rPr>
                      <w:sz w:val="24"/>
                    </w:rPr>
                    <w:t>0g</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麻黄</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r>
                    <w:rPr>
                      <w:sz w:val="24"/>
                    </w:rPr>
                    <w:t>0g</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羌活</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r>
                    <w:rPr>
                      <w:sz w:val="24"/>
                    </w:rPr>
                    <w:t>0g</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北沙参</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r>
                    <w:rPr>
                      <w:sz w:val="24"/>
                    </w:rPr>
                    <w:t>0g</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菟丝子</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r>
                    <w:rPr>
                      <w:sz w:val="24"/>
                    </w:rPr>
                    <w:t>0g</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茯苓</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r>
                    <w:rPr>
                      <w:sz w:val="24"/>
                    </w:rPr>
                    <w:t>0g</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炙甘草</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r>
                    <w:rPr>
                      <w:sz w:val="24"/>
                    </w:rPr>
                    <w:t>0g</w:t>
                  </w: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bl>
          <w:p>
            <w:pPr>
              <w:pStyle w:val="null3"/>
              <w:ind w:firstLine="420"/>
              <w:jc w:val="both"/>
            </w:pPr>
            <w:r>
              <w:rPr>
                <w:sz w:val="24"/>
              </w:rPr>
              <w:t>递交</w:t>
            </w:r>
            <w:r>
              <w:rPr>
                <w:sz w:val="24"/>
              </w:rPr>
              <w:t>要求</w:t>
            </w:r>
            <w:r>
              <w:rPr>
                <w:sz w:val="24"/>
              </w:rPr>
              <w:t>：</w:t>
            </w:r>
            <w:r>
              <w:rPr>
                <w:sz w:val="24"/>
              </w:rPr>
              <w:t>在本项目开标时间前</w:t>
            </w:r>
            <w:r>
              <w:rPr>
                <w:sz w:val="24"/>
              </w:rPr>
              <w:t>30</w:t>
            </w:r>
            <w:r>
              <w:rPr>
                <w:sz w:val="24"/>
              </w:rPr>
              <w:t>分钟内，密封送达至开标现场，地址：（详见开标当天交易大厅开标室安排）</w:t>
            </w:r>
            <w:r>
              <w:rPr>
                <w:sz w:val="24"/>
              </w:rPr>
              <w:t>。</w:t>
            </w:r>
          </w:p>
          <w:p>
            <w:pPr>
              <w:pStyle w:val="null3"/>
              <w:jc w:val="both"/>
            </w:pPr>
            <w:r>
              <w:rPr>
                <w:sz w:val="24"/>
              </w:rPr>
              <w:t>2</w:t>
            </w:r>
            <w:r>
              <w:rPr>
                <w:sz w:val="24"/>
              </w:rPr>
              <w:t>.</w:t>
            </w:r>
            <w:r>
              <w:rPr>
                <w:sz w:val="24"/>
              </w:rPr>
              <w:t>投标样品的提供是投标供应商对于投标文件中文字内容的补充，将作为评标委员会及采购人对采购项目的质量了解和评审的依据之一。投标供应商提供的样品品质不得低于采购人用户需求要求品质。未提交或少提交样品或提交的样品不符合用户需求的要求均会影响技术商务得分。</w:t>
            </w:r>
          </w:p>
          <w:p>
            <w:pPr>
              <w:pStyle w:val="null3"/>
              <w:jc w:val="both"/>
            </w:pPr>
            <w:r>
              <w:rPr>
                <w:sz w:val="24"/>
              </w:rPr>
              <w:t>3</w:t>
            </w:r>
            <w:r>
              <w:rPr>
                <w:sz w:val="24"/>
              </w:rPr>
              <w:t>.</w:t>
            </w:r>
            <w:r>
              <w:rPr>
                <w:sz w:val="24"/>
              </w:rPr>
              <w:t>样品需密封包装提供。每个样品单独贴有标签，标签内容应包括但不限于</w:t>
            </w:r>
            <w:r>
              <w:rPr>
                <w:sz w:val="24"/>
              </w:rPr>
              <w:t>“项目名称、项目编号、采购包组、投标供应商名称、产品名称、产地品牌规格”。所有样品需放置在纸箱内并密封，包装封面贴有清单标签，箱外贴明投标人名称和项目名称（若投标供应商参与多个采购包投标的，不同采购包的样品应当分别密封提交）。</w:t>
            </w:r>
          </w:p>
          <w:p>
            <w:pPr>
              <w:pStyle w:val="null3"/>
              <w:jc w:val="both"/>
            </w:pPr>
            <w:r>
              <w:rPr>
                <w:sz w:val="24"/>
              </w:rPr>
              <w:t>4</w:t>
            </w:r>
            <w:r>
              <w:rPr>
                <w:sz w:val="24"/>
              </w:rPr>
              <w:t>.</w:t>
            </w:r>
            <w:r>
              <w:rPr>
                <w:sz w:val="24"/>
              </w:rPr>
              <w:t>中标供应商的样品封存于采购人单位，作为中标后采购人验收依据。采购人及采购代理机构对投标供应商所递交样品的保管、包装污损等不负任何责任。未中标的投标供应商应在中标结果公告发布之日起</w:t>
            </w:r>
            <w:r>
              <w:rPr>
                <w:sz w:val="24"/>
              </w:rPr>
              <w:t>5</w:t>
            </w:r>
            <w:r>
              <w:rPr>
                <w:sz w:val="24"/>
              </w:rPr>
              <w:t>个工作日内自行取回投标样品，逾期未取回的则视为自动放弃样品的所有权，采购代理机构有权自行处置相关样品。</w:t>
            </w:r>
          </w:p>
          <w:p>
            <w:pPr>
              <w:pStyle w:val="null3"/>
              <w:jc w:val="both"/>
            </w:pPr>
            <w:r>
              <w:rPr>
                <w:sz w:val="24"/>
              </w:rPr>
              <w:t>5</w:t>
            </w:r>
            <w:r>
              <w:rPr>
                <w:sz w:val="24"/>
              </w:rPr>
              <w:t>.</w:t>
            </w:r>
            <w:r>
              <w:rPr>
                <w:sz w:val="24"/>
              </w:rPr>
              <w:t>所有中选的中药饮片样品在采购人留样备查。投标供应商应交付与样品质量一致的中药饮片，入库验收时如发现与留样样品不相符的，予以退货处理，如超过</w:t>
            </w:r>
            <w:r>
              <w:rPr>
                <w:sz w:val="24"/>
              </w:rPr>
              <w:t>3</w:t>
            </w:r>
            <w:r>
              <w:rPr>
                <w:sz w:val="24"/>
              </w:rPr>
              <w:t>次（含）出现此类情况，视同严重违约并追究相关责任。</w:t>
            </w:r>
          </w:p>
          <w:p>
            <w:pPr>
              <w:pStyle w:val="null3"/>
              <w:jc w:val="both"/>
            </w:pPr>
            <w:r>
              <w:rPr>
                <w:sz w:val="24"/>
              </w:rPr>
              <w:t>6</w:t>
            </w:r>
            <w:r>
              <w:rPr>
                <w:sz w:val="24"/>
              </w:rPr>
              <w:t>.</w:t>
            </w:r>
            <w:r>
              <w:rPr>
                <w:sz w:val="24"/>
              </w:rPr>
              <w:t>中标供应商签订合同前，中标供应商需向采购人提供投标样品目录外、</w:t>
            </w:r>
            <w:r>
              <w:rPr>
                <w:sz w:val="24"/>
              </w:rPr>
              <w:t>《</w:t>
            </w:r>
            <w:r>
              <w:rPr>
                <w:sz w:val="24"/>
                <w:b/>
              </w:rPr>
              <w:t>中药饮片供应服务目录</w:t>
            </w:r>
            <w:r>
              <w:rPr>
                <w:sz w:val="24"/>
              </w:rPr>
              <w:t>》</w:t>
            </w:r>
            <w:r>
              <w:rPr>
                <w:sz w:val="24"/>
              </w:rPr>
              <w:t>内的其他饮片样品，所提供的样品必须符合采购人要求的，如经检查不符合采购要求的，中标供应商须在采购人规定是时间内更换合适的样品，否则视为违约，采购人有权单方解除合同。样品封存于采购人单位，作为采购人的验收依据。</w:t>
            </w:r>
          </w:p>
          <w:p>
            <w:pPr>
              <w:pStyle w:val="null3"/>
              <w:jc w:val="both"/>
            </w:pPr>
            <w:r>
              <w:rPr>
                <w:sz w:val="24"/>
                <w:b/>
              </w:rPr>
              <w:t>七</w:t>
            </w:r>
            <w:r>
              <w:rPr>
                <w:sz w:val="24"/>
                <w:b/>
              </w:rPr>
              <w:t>、</w:t>
            </w:r>
            <w:r>
              <w:rPr>
                <w:sz w:val="24"/>
                <w:b/>
              </w:rPr>
              <w:t>采购包</w:t>
            </w:r>
            <w:r>
              <w:rPr>
                <w:sz w:val="24"/>
                <w:b/>
              </w:rPr>
              <w:t>2（中药饮片供应服务）</w:t>
            </w:r>
            <w:r>
              <w:rPr>
                <w:sz w:val="24"/>
                <w:b/>
              </w:rPr>
              <w:t>《</w:t>
            </w:r>
            <w:r>
              <w:rPr>
                <w:sz w:val="24"/>
                <w:b/>
              </w:rPr>
              <w:t>中药饮片供应服务目录</w:t>
            </w:r>
            <w:r>
              <w:rPr>
                <w:sz w:val="24"/>
                <w:b/>
              </w:rPr>
              <w:t>》</w:t>
            </w:r>
            <w:r>
              <w:rPr>
                <w:sz w:val="24"/>
              </w:rPr>
              <w:t>（注：</w:t>
            </w:r>
            <w:r>
              <w:rPr>
                <w:sz w:val="24"/>
              </w:rPr>
              <w:t>1.</w:t>
            </w:r>
            <w:r>
              <w:rPr>
                <w:sz w:val="24"/>
              </w:rPr>
              <w:t>中标供应商成交后产品的供货价应做到大小包装同价，但应按采购人每批次订单的要求供应具体的包装，不得擅自更换包装，否则采购人有权拒收（提供承诺函）；</w:t>
            </w:r>
            <w:r>
              <w:rPr>
                <w:sz w:val="24"/>
              </w:rPr>
              <w:t>2.</w:t>
            </w:r>
            <w:r>
              <w:rPr>
                <w:sz w:val="24"/>
              </w:rPr>
              <w:t>《中药饮片供应服务目录》中含毒性中药，投标供应商须具备毒性中药的生产或经营资格</w:t>
            </w:r>
            <w:r>
              <w:rPr>
                <w:sz w:val="24"/>
              </w:rPr>
              <w:t>）</w:t>
            </w:r>
          </w:p>
          <w:p>
            <w:pPr>
              <w:pStyle w:val="null3"/>
              <w:jc w:val="center"/>
            </w:pPr>
            <w:r>
              <w:rPr>
                <w:sz w:val="24"/>
                <w:b/>
              </w:rPr>
              <w:t>《</w:t>
            </w:r>
            <w:r>
              <w:rPr>
                <w:sz w:val="24"/>
                <w:b/>
              </w:rPr>
              <w:t>中药饮片供应服务目录</w:t>
            </w:r>
            <w:r>
              <w:rPr>
                <w:sz w:val="24"/>
                <w:b/>
              </w:rPr>
              <w:t>》</w:t>
            </w:r>
          </w:p>
          <w:tbl>
            <w:tblPr>
              <w:tblInd w:type="dxa" w:w="120"/>
              <w:tblBorders>
                <w:top w:val="none" w:color="000000" w:sz="4"/>
                <w:left w:val="none" w:color="000000" w:sz="4"/>
                <w:bottom w:val="none" w:color="000000" w:sz="4"/>
                <w:right w:val="none" w:color="000000" w:sz="4"/>
                <w:insideH w:val="none"/>
                <w:insideV w:val="none"/>
              </w:tblBorders>
            </w:tblPr>
            <w:tblGrid>
              <w:gridCol w:w="402"/>
              <w:gridCol w:w="835"/>
              <w:gridCol w:w="762"/>
              <w:gridCol w:w="453"/>
              <w:gridCol w:w="2164"/>
              <w:gridCol w:w="474"/>
              <w:gridCol w:w="474"/>
            </w:tblGrid>
            <w:tr>
              <w:tc>
                <w:tcPr>
                  <w:tcW w:type="dxa" w:w="4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8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品名</w:t>
                  </w:r>
                </w:p>
              </w:tc>
              <w:tc>
                <w:tcPr>
                  <w:tcW w:type="dxa" w:w="7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包装规格</w:t>
                  </w:r>
                </w:p>
              </w:tc>
              <w:tc>
                <w:tcPr>
                  <w:tcW w:type="dxa" w:w="4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计量</w:t>
                  </w:r>
                  <w:r>
                    <w:br/>
                  </w:r>
                  <w:r>
                    <w:rPr>
                      <w:sz w:val="20"/>
                      <w:b/>
                    </w:rPr>
                    <w:t>单位</w:t>
                  </w:r>
                </w:p>
              </w:tc>
              <w:tc>
                <w:tcPr>
                  <w:tcW w:type="dxa" w:w="2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执行标准</w:t>
                  </w:r>
                </w:p>
              </w:tc>
              <w:tc>
                <w:tcPr>
                  <w:tcW w:type="dxa" w:w="4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主要产地及要求</w:t>
                  </w:r>
                </w:p>
              </w:tc>
              <w:tc>
                <w:tcPr>
                  <w:tcW w:type="dxa" w:w="4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最高限价</w:t>
                  </w:r>
                  <w:r>
                    <w:br/>
                  </w:r>
                  <w:r>
                    <w:rPr>
                      <w:sz w:val="20"/>
                      <w:b/>
                    </w:rPr>
                    <w:t>（元</w:t>
                  </w:r>
                  <w:r>
                    <w:rPr>
                      <w:sz w:val="20"/>
                      <w:b/>
                    </w:rPr>
                    <w:t>/kg）</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岗梅</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《广东省中药材标准》第一册</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白头翁</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380.4</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葛花</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毛冬青</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(1977</w:t>
                  </w:r>
                  <w:r>
                    <w:rPr>
                      <w:sz w:val="22"/>
                    </w:rPr>
                    <w:t>版</w:t>
                  </w:r>
                  <w:r>
                    <w:rPr>
                      <w:sz w:val="22"/>
                    </w:rPr>
                    <w:t>)</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安徽</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36</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蜜紫菀</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180</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石榴皮</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江苏</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土荆皮</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488</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蔓荆子</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154</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巴戟天</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180</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白花蛇舌草</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《广东省中药材标准》</w:t>
                  </w:r>
                  <w:r>
                    <w:rPr>
                      <w:sz w:val="22"/>
                    </w:rPr>
                    <w:t>(第一册)</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江西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59</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白及</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贵州</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257</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白蔹</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139</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百部</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98</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柏子仁</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山东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227</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败酱草</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(1977</w:t>
                  </w:r>
                  <w:r>
                    <w:rPr>
                      <w:sz w:val="22"/>
                    </w:rPr>
                    <w:t>版</w:t>
                  </w:r>
                  <w:r>
                    <w:rPr>
                      <w:sz w:val="22"/>
                    </w:rPr>
                    <w:t>)</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江苏</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45</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半枝莲</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湖南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48</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北柴胡</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陕西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297</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黄芪</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甘肃</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82</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白扁豆</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61</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槟榔</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海南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64</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冰片</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四川</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656</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侧柏叶</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炒酸枣仁</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789</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车前草</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江西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58</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赤芍</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四川</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139</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秦艽</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四川</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160</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川楝子</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四川</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川牛膝</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四川</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83</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穿心莲</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43</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龙骨</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《广东省中药饮</w:t>
                  </w:r>
                  <w:r>
                    <w:br/>
                  </w:r>
                  <w:r>
                    <w:rPr>
                      <w:sz w:val="22"/>
                    </w:rPr>
                    <w:t>片炮制规范》（第一</w:t>
                  </w:r>
                  <w:r>
                    <w:br/>
                  </w:r>
                  <w:r>
                    <w:rPr>
                      <w:sz w:val="22"/>
                    </w:rPr>
                    <w:t>册）</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山西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415</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大黄</w:t>
                  </w:r>
                  <w:r>
                    <w:rPr>
                      <w:sz w:val="22"/>
                    </w:rPr>
                    <w:t>(生)</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甘肃</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82</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熟大黄</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甘肃</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89</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牡丹皮</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安徽</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229</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胆南星</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四川</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138</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当归片</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甘肃</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235</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36</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稻芽</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39</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地肤子</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辽宁</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63</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地骨皮</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陕西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278</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39</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地榆</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湖南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73</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地榆炭</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湖南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86</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灯心草</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378</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独活</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四川</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95</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43</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煅龙骨</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《广东省中药饮片炮制规范》（第一册）</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山西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446</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44</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煅赭石</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45</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45</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防风（野生）</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内蒙古</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621</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46</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防己</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浙江</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423</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47</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佛手</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112</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48</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茯神</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《湖南省中药饮片炮制规范》</w:t>
                  </w:r>
                  <w:r>
                    <w:rPr>
                      <w:sz w:val="22"/>
                    </w:rPr>
                    <w:t>(2010版)</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云南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107</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49</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醋甘遂</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山西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385</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干姜</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69</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51</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干石斛（流苏石斛）</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238</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52</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葛根</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56</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53</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钩藤</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湖南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173</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54</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肉桂</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73</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55</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桂枝</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56</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海金沙</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江西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331</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57</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海桐皮</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《全国中药炮制规范》</w:t>
                  </w:r>
                  <w:r>
                    <w:rPr>
                      <w:sz w:val="22"/>
                    </w:rPr>
                    <w:t>(1988版 )</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52</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58</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墨旱莲</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60</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59</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诃子</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云南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48</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60</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大血藤</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44</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61</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花椒</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四川</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113</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62</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滑石</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63</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槐花</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71</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64</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黄柏</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四川</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158</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65</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黄精</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贵州</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165</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66</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黄芩</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山西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111</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67</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黄蜀葵花</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257</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68</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鸡蛋花</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《广东省中药材标准》</w:t>
                  </w:r>
                  <w:r>
                    <w:rPr>
                      <w:sz w:val="22"/>
                    </w:rPr>
                    <w:t>(第一册)</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93</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69</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鸡骨草</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94</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70</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鸡内金</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54</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71</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蒺藜</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内蒙古</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95</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72</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僵蚕</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浙江</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297</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73</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金钱草</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60.28</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74</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金荞麦</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59.32</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75</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净山楂</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山东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76</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酒川芎</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《广东省中药饮片炮制规范》（第一册）</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四川</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62</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77</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酒苁蓉</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内蒙古</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198</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78</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桔梗</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安徽</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112</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79</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化橘红</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66</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80</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决明子</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安徽</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47</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81</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宽筋藤</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《广东省中药材标准》</w:t>
                  </w:r>
                  <w:r>
                    <w:rPr>
                      <w:sz w:val="22"/>
                    </w:rPr>
                    <w:t>(第一册)</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江西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43</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82</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连翘</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山西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107</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83</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莲子心</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湖南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183</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84</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鸭脚艾</w:t>
                  </w:r>
                  <w:r>
                    <w:rPr>
                      <w:sz w:val="22"/>
                    </w:rPr>
                    <w:t>(广东刘寄奴)</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安徽</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52</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85</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龙胆</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贵州</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247</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86</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漏芦</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140</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87</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芦根</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56</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88</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路路通</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89</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罗汉果</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个</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90</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麻黄</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内蒙古</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82</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91</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没药</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肯尼亚</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182</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92</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煅牡蛎</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93</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生牡蛎</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94</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木通</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46</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95</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木香</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云南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82</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96</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牛蒡子</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山东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56</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97</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佩兰</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安徽</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43</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98</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平贝母</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陕西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250</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99</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补骨脂</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江苏</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52</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100</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蒲公英</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甘肃</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101</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蒲黄</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安徽</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152</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102</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木蝴蝶</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130</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103</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千年健</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75</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104</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芡实</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87</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105</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茜草</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陕西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540</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106</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羌活</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四川</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550</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107</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全蝎</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2892</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108</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人参叶</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吉林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182</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109</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两面针</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77</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110</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桑白皮</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四川</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96</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111</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桑寄生</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112</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桑叶</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48.46</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113</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桑枝</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114</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北沙参</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内蒙古</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136.7</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115</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山慈菇</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3993</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116</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山萸肉</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127</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117</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栀子</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江西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87.5</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118</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蛇床子</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安徽</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75</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119</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升麻</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陕西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195</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120</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生地黄</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47</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121</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生麦芽</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122</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生石膏</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123</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石决明</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124</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熟地黄</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75</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125</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附片</w:t>
                  </w:r>
                  <w:r>
                    <w:rPr>
                      <w:sz w:val="22"/>
                    </w:rPr>
                    <w:t>(黑顺片)</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四川</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192</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126</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水蛭</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江苏</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1465</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127</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丝瓜络</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150</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128</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酸枣仁</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760</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129</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天冬</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193</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130</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天花粉</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86</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131</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地耳草</w:t>
                  </w:r>
                  <w:r>
                    <w:rPr>
                      <w:sz w:val="22"/>
                    </w:rPr>
                    <w:t>(田基黄)</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《广东省中药材标准》</w:t>
                  </w:r>
                  <w:r>
                    <w:rPr>
                      <w:sz w:val="22"/>
                    </w:rPr>
                    <w:t>(第一册)</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83</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132</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三七</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云南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320</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133</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葶苈子</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江苏</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47</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134</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通草</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四川</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950</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135</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透骨草</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《安徽省中药饮片炮制规范》</w:t>
                  </w:r>
                  <w:r>
                    <w:br/>
                  </w:r>
                  <w:r>
                    <w:rPr>
                      <w:sz w:val="22"/>
                    </w:rPr>
                    <w:t>(2019版)</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安徽</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60</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136</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土鳖虫</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江西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170</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137</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土茯苓</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80</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138</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菟丝子</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70</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139</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瓦楞子</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140</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苇根</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浙江省中药炮制规范</w:t>
                  </w:r>
                  <w:r>
                    <w:rPr>
                      <w:sz w:val="22"/>
                    </w:rPr>
                    <w:t>2005版</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78.8</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141</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乌梅</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四川</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63.7</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142</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蜈蚣</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条</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143</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五指毛桃</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《广东省中药材标准》</w:t>
                  </w:r>
                  <w:r>
                    <w:rPr>
                      <w:sz w:val="22"/>
                    </w:rPr>
                    <w:t>(第一册)</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93.1</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144</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豨莶草</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45.82</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145</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细辛</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辽宁</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820</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146</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香薷</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51.54</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147</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辛夷</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213.5</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148</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旋覆花</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湖北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129</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149</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薏苡仁</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贵州</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37.74</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150</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忍冬藤</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湖南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151</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海螵蛸</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145.3</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152</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玉米须</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《广东省中药材标准》（第三册）</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62.6</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153</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郁李仁</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黑龙江</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149.7</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154</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龙眼肉</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128</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155</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茯苓</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云南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52.5</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156</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泽兰</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江西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42.9</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157</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珍珠母</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31.4</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158</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制何首乌</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92.5</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159</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制天南星</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四川</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170.96</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160</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制远志</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陕西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476.2</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161</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炙甘草</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甘肃</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75.6</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162</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猪苓</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四川</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311</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163</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竹蜂</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《广东省中药炮制规范》</w:t>
                  </w:r>
                  <w:r>
                    <w:rPr>
                      <w:sz w:val="22"/>
                    </w:rPr>
                    <w:t>(1984</w:t>
                  </w:r>
                  <w:r>
                    <w:br/>
                  </w:r>
                  <w:r>
                    <w:rPr>
                      <w:sz w:val="22"/>
                    </w:rPr>
                    <w:t>版</w:t>
                  </w:r>
                  <w:r>
                    <w:rPr>
                      <w:sz w:val="22"/>
                    </w:rPr>
                    <w:t>)</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2501.2</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164</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竹茹</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河南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43.16</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165</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紫苏叶</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广东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73.6</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166</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紫苏子</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江苏</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60.6</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167</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紫菀</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小包装、散装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kg</w:t>
                  </w:r>
                </w:p>
              </w:tc>
              <w:tc>
                <w:tcPr>
                  <w:tcW w:type="dxa" w:w="2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《中华人民共和国药典》</w:t>
                  </w:r>
                  <w:r>
                    <w:rPr>
                      <w:sz w:val="22"/>
                    </w:rPr>
                    <w:t>(2025版第一部）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安徽</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102.4</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168</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其它未列明采购品名</w:t>
                  </w:r>
                </w:p>
              </w:tc>
              <w:tc>
                <w:tcPr>
                  <w:tcW w:type="dxa" w:w="4327"/>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按照相关执行标准要求</w:t>
                  </w:r>
                </w:p>
              </w:tc>
            </w:tr>
          </w:tbl>
          <w:p>
            <w:pPr>
              <w:pStyle w:val="null3"/>
            </w:pPr>
            <w:r>
              <w:rPr>
                <w:sz w:val="24"/>
              </w:rPr>
              <w:t>注：</w:t>
            </w:r>
            <w:r>
              <w:rPr>
                <w:sz w:val="24"/>
              </w:rPr>
              <w:t>1.中标后，在合同实施过程中采购人若有需求或根据临床诊疗需要调整，增加在本采购包清单列表中其它未列明采购品名，经确定后以补充协议形式列明进本采购包“中药饮片供应服务目录”中，中标供应商应保证积极供应。</w:t>
            </w:r>
          </w:p>
          <w:p>
            <w:pPr>
              <w:pStyle w:val="null3"/>
            </w:pPr>
            <w:r>
              <w:rPr>
                <w:sz w:val="24"/>
              </w:rPr>
              <w:t>2.“其它未列明采购品名”价格执行原则：（1）“其它未列明采购品名”属于采购包1《中药饮片供应服务目录》中序号“1-169”品种的，直接按采购包1《中药饮片供应服务目录》列明的“最高限价（元/kg）*本合同包中标折扣率”供应；（2）“其它未列明采购品名”不属于采购包1《中药饮片供应服务目录》中序号“1-169”</w:t>
            </w:r>
            <w:r>
              <w:rPr>
                <w:sz w:val="24"/>
              </w:rPr>
              <w:t>及</w:t>
            </w:r>
            <w:r>
              <w:rPr>
                <w:sz w:val="24"/>
              </w:rPr>
              <w:t>采购包</w:t>
            </w:r>
            <w:r>
              <w:rPr>
                <w:sz w:val="24"/>
              </w:rPr>
              <w:t>2</w:t>
            </w:r>
            <w:r>
              <w:rPr>
                <w:sz w:val="24"/>
              </w:rPr>
              <w:t>《中药饮片供应服务目录》中序号</w:t>
            </w:r>
            <w:r>
              <w:rPr>
                <w:sz w:val="24"/>
              </w:rPr>
              <w:t>“1-16</w:t>
            </w:r>
            <w:r>
              <w:rPr>
                <w:sz w:val="24"/>
              </w:rPr>
              <w:t>7</w:t>
            </w:r>
            <w:r>
              <w:rPr>
                <w:sz w:val="24"/>
              </w:rPr>
              <w:t>”品种的，供应价格=市场价*本合同包中标折扣率（市场价：中标供应商提供3家同类医疗机构近一个月内的对应药品发票价格的平均值）。</w:t>
            </w:r>
          </w:p>
          <w:p>
            <w:pPr>
              <w:pStyle w:val="null3"/>
            </w:pPr>
            <w:r>
              <w:rPr>
                <w:sz w:val="24"/>
              </w:rPr>
              <w:t>3.原则上合同有效期内“其它未列明采购品名”采购总金额不超过本项目合同包预算金额的10%。</w:t>
            </w:r>
          </w:p>
          <w:p>
            <w:pPr>
              <w:pStyle w:val="null3"/>
            </w:pPr>
            <w:r>
              <w:rPr>
                <w:sz w:val="24"/>
              </w:rPr>
              <w:t>4.合同期内不得随意调整供应价格。如果是全国性市场调价(需要提交调价申请)，按中山市东凤人民医院相关规定执行，应至少提前一个月以书面形式告知采购人。</w:t>
            </w:r>
          </w:p>
          <w:p>
            <w:pPr>
              <w:pStyle w:val="null3"/>
            </w:pPr>
            <w:r>
              <w:rPr>
                <w:sz w:val="24"/>
              </w:rPr>
              <w:t>5.调整供应价格原则:调整后的供应价格=市场价*本合同包中标折扣率（市场价：中标供应商提供3家同类医疗机构近一个月内的对应药品发票价格的平均值）。中标供应商同时提供进货发票、销售发票、销售合同等证明材料进行佐证，并经采购人按质量及价格评估、审核，形成统一意见后方可对其进行调整。如发现中标供应商所提供价格明显高于行业价格的，采购人有权对其提出质疑并调整价格，供货服务价应保持长期稳定，中标供应商不得因市场价格波动等原因拒绝提供供货服务。</w:t>
            </w:r>
          </w:p>
          <w:p>
            <w:pPr>
              <w:pStyle w:val="null3"/>
            </w:pPr>
            <w:r>
              <w:rPr>
                <w:sz w:val="24"/>
              </w:rPr>
              <w:t>6.中标供应商中标后产品的供货价应做到大小包装同价，但应按采购人每批次订单的要求供应具体的包装，不得擅自更换包装，否则采购人有权拒收。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1.采购代理机构：本项目是指广东海虹管理咨询有限公司，负责整个采购活动的组织，依法负责编制和发布招标文件，对招标文件拥有最终的解释权，不以任何身份出任评标委员会成员。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中山市东凤人民医院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p>
            <w:pPr>
              <w:pStyle w:val="null3"/>
            </w:pPr>
            <w:r>
              <w:rPr/>
              <w:t>采购包2：折扣率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本次招标向各采购包中标/成交供应商收取中标服务费，按国家发展计划委员会颁发的[2002]1980号文《招标代理服务收费管理暂行办法》及[2011]534号文《国家发改委关于降低部分建设项目收费标准规范收费行为等有关问题的通知》的货物类招标代理服务收费标准差额定率累进法计算收取。按以上方法计取，本项目采购包1代理服务收费=15000+1300000*0.008=25400元；采购包2代理服务收费=15000+1300000*0.008=25400元</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友情提示，（1）《关于印发〈中山市政府采购支持中小微企业质押融资的实施意见〉的通知》的要求：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2）中小微企业有融资需求的，可通过应收账款融资服务平台（网址：http://www.crcrfsp.com）和广东省中小微企业信用信息和融资对接平台（网址：https://finance.gzebsc.cn）向辖内特定或非特定银行机构咨询并提出融资申请。3）采购人应当及时在应收账款融资服务平台（网址：http://www.crcrfsp.com）确认债权债务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政府采购法》等相关法规、规章规定，对参加政府采购活动的供应商的不良行为予以记录，并纳入广东省中小微企业信用信息和融资对接平台，供银行机构融资授信时审慎性参考。（2）本项目通过广东政府采购智慧云平台进行全流程电子招标投标，请供应商认真阅读招标文件，制作投标文件时以用户需求为基础，编写切实响应招标文件要求的内容。同时，请供应商注意控制投标文件的大小，避免因文件过大出现投标文件无法解密、读取等情况，影响项目开评标工作正常开展。（3）本项目采用电子系统进行招投标，请在投标前详细阅读供应商操作手册，手册获取网址：https://gdgpo.czt.gd.gov.cn/help/transaction/download.html。投标供应商在使用过程中遇到涉及系统使用的问题，可通过020-88696588进行咨询或通过广东政府采购智慧云平台运维服务说明中提供的其他服务方式获取帮助。供应商参加本项目投标，需要提前办理CA和电子签章，办理方式和注意事项详见供应商操作手册与CA办理指南，指南获取地址：https://gdgpo.czt.gd.gov.cn/help/problem/ca.html。本项目开标方式为“远程开标”，请投标人在开标时间截止前，将加密投标文件上传至云平台项目采购系统中，逾期上传或错误方式投递送达将导致投标无效。本项目将在云平台进行在线签到及在线解密，远程开标操作指南（供应商版）:https://gdgpo.czt.gd.gov.cn/help/transaction/download.html。（4）电子投标文件须按招标文件规定加盖公章和签署。</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广东海虹管理咨询有限公司</w:t>
      </w:r>
      <w:r>
        <w:rPr/>
        <w:t>代收。具体操作要求详见</w:t>
      </w:r>
      <w:r>
        <w:rPr/>
        <w:t>广东海虹管理咨询有限公司</w:t>
      </w:r>
      <w:r>
        <w:rPr/>
        <w:t>有关指引，递交事宜请自行咨询</w:t>
      </w:r>
      <w:r>
        <w:rPr/>
        <w:t>广东海虹管理咨询有限公司</w:t>
      </w:r>
      <w:r>
        <w:rPr/>
        <w:t>；请各投标人在投标文件递交截止时间前按须知前附表规定的金额递交至</w:t>
      </w:r>
      <w:r>
        <w:rPr/>
        <w:t>广东海虹管理咨询有限公司</w:t>
      </w:r>
      <w:r>
        <w:rPr/>
        <w:t>，到账情况以开标时</w:t>
      </w:r>
      <w:r>
        <w:rPr/>
        <w:t>广东海虹管理咨询有限公司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广东海虹管理咨询有限公司（http://www.haihongzixun.com/）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广东海虹管理咨询有限公司（http://www.haihongzixun.com/）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贺女士、林先生、林先生</w:t>
      </w:r>
    </w:p>
    <w:p>
      <w:pPr>
        <w:pStyle w:val="null3"/>
        <w:ind w:firstLine="480"/>
      </w:pPr>
      <w:r>
        <w:rPr/>
        <w:t>电话：</w:t>
      </w:r>
      <w:r>
        <w:rPr/>
        <w:t>0760-88619966、0760-88331936、13392943297</w:t>
      </w:r>
    </w:p>
    <w:p>
      <w:pPr>
        <w:pStyle w:val="null3"/>
        <w:ind w:firstLine="480"/>
      </w:pPr>
      <w:r>
        <w:rPr/>
        <w:t>传真：</w:t>
      </w:r>
      <w:r>
        <w:rPr/>
        <w:t>0760-88619966</w:t>
      </w:r>
    </w:p>
    <w:p>
      <w:pPr>
        <w:pStyle w:val="null3"/>
        <w:ind w:firstLine="480"/>
      </w:pPr>
      <w:r>
        <w:rPr/>
        <w:t>邮箱：</w:t>
      </w:r>
      <w:r>
        <w:rPr/>
        <w:t>gdhhglzx2024@163.com</w:t>
      </w:r>
    </w:p>
    <w:p>
      <w:pPr>
        <w:pStyle w:val="null3"/>
        <w:ind w:firstLine="480"/>
      </w:pPr>
      <w:r>
        <w:rPr/>
        <w:t>地址：</w:t>
      </w:r>
      <w:r>
        <w:rPr/>
        <w:t>中山市东区中山五路82号紫翠花园一期紫怡园1座2724房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采购包1(中药饮片供应服务)：综合评分法,是指投标文件满足招标文件全部实质性要求，且按照评审因素的量化指标评审得分最高的投标人为中标候选人的评标方法。（最低报价不是中标的唯一依据。）</w:t>
      </w:r>
    </w:p>
    <w:p>
      <w:pPr>
        <w:pStyle w:val="null3"/>
      </w:pPr>
      <w:r>
        <w:rPr/>
        <w:t>采购包2(中药饮片供应服务)：综合评分法,是指投标文件满足招标文件全部实质性要求，且按照评审因素的量化指标评审得分最高的投标人为中标候选人的评标方法。（最低报价不是中标的唯一依据。）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广东海虹管理咨询有限公司</w:t>
      </w:r>
      <w:r>
        <w:rPr/>
        <w:t>统一对外发布。</w:t>
      </w:r>
    </w:p>
    <w:p>
      <w:pPr>
        <w:pStyle w:val="null3"/>
        <w:ind w:firstLine="480"/>
      </w:pPr>
      <w:r>
        <w:rPr/>
        <w:t>（2）对</w:t>
      </w:r>
      <w:r>
        <w:rPr/>
        <w:t>广东海虹管理咨询有限公司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采购包1（中药饮片供应服务）：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采购包2（中药饮片供应服务）：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采购包1（中药饮片供应服务）：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2025年以来任意1个月财务报表或基本开户行出具资信证明）。或按照《中山市财政局关于推行政府采购项目“承诺信用制”工作的通知》(中财采购(2024)13号)要求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履行合同所必需的设备和专业技术能力：按投标（响应）文件格式填报设备及专业技术能力情况或提供承诺函（如提供承诺函，格式自拟）。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w:t>
            </w:r>
          </w:p>
        </w:tc>
        <w:tc>
          <w:tcPr>
            <w:tcW w:type="dxa" w:w="4238"/>
          </w:tcPr>
          <w:p>
            <w:pPr>
              <w:pStyle w:val="null3"/>
            </w:pPr>
            <w:r>
              <w:rPr/>
              <w:t>供应商须无围标、串标行为。（按招标文件第二章 采购需求中《无围标、串标行为承诺书》格式提供）</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投标供应商为生产企业的必须依法取得《药品生产许可证》，并具有相应生产范围；投标供应商为代理经销商的必须取得《药品经营许可证》，并具有相应经营范围（投标文件中须提供证书复印件）</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本采购包不专门面向中小企业采购。</w:t>
            </w:r>
          </w:p>
        </w:tc>
      </w:tr>
    </w:tbl>
    <w:p>
      <w:pPr>
        <w:pStyle w:val="null3"/>
      </w:pPr>
      <w:r>
        <w:rPr/>
        <w:t>采购包2（中药饮片供应服务）：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2025年以来任意1个月财务报表或基本开户行出具资信证明）。或按照《中山市财政局关于推行政府采购项目“承诺信用制”工作的通知》(中财采购(2024)13号)要求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履行合同所必需的设备和专业技术能力：按投标（响应）文件格式填报设备及专业技术能力情况或提供承诺函（如提供承诺函，格式自拟）。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w:t>
            </w:r>
          </w:p>
        </w:tc>
        <w:tc>
          <w:tcPr>
            <w:tcW w:type="dxa" w:w="4238"/>
          </w:tcPr>
          <w:p>
            <w:pPr>
              <w:pStyle w:val="null3"/>
            </w:pPr>
            <w:r>
              <w:rPr/>
              <w:t>供应商须无围标、串标行为。（按招标文件第二章 采购需求中《无围标、串标行为承诺书》格式提供）</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投标供应商为生产企业的必须依法取得《药品生产许可证》，并具有相应生产范围；投标供应商为代理经销商的必须取得《药品经营许可证》，并具有相应经营范围（投标文件中须提供证书复印件）</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本采购包不专门面向中小企业采购。</w:t>
            </w:r>
          </w:p>
        </w:tc>
      </w:tr>
    </w:tbl>
    <w:p>
      <w:pPr>
        <w:pStyle w:val="null3"/>
        <w:ind w:firstLine="480"/>
      </w:pPr>
      <w:r>
        <w:rPr/>
        <w:t>表二符合性审查表：</w:t>
      </w:r>
    </w:p>
    <w:p>
      <w:pPr>
        <w:pStyle w:val="null3"/>
      </w:pPr>
      <w:r>
        <w:rPr/>
        <w:t>采购包1（中药饮片供应服务）：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电子投标文件的制作</w:t>
            </w:r>
          </w:p>
        </w:tc>
        <w:tc>
          <w:tcPr>
            <w:tcW w:type="dxa" w:w="4238"/>
          </w:tcPr>
          <w:p>
            <w:pPr>
              <w:pStyle w:val="null3"/>
            </w:pPr>
            <w:r>
              <w:rPr/>
              <w:t>电子投标文件按要求制作、签署、盖章（或签章）</w:t>
            </w:r>
          </w:p>
        </w:tc>
      </w:tr>
      <w:tr>
        <w:tc>
          <w:tcPr>
            <w:tcW w:type="dxa" w:w="890"/>
          </w:tcPr>
          <w:p>
            <w:pPr>
              <w:pStyle w:val="null3"/>
            </w:pPr>
            <w:r>
              <w:rPr/>
              <w:t>2</w:t>
            </w:r>
          </w:p>
        </w:tc>
        <w:tc>
          <w:tcPr>
            <w:tcW w:type="dxa" w:w="3178"/>
          </w:tcPr>
          <w:p>
            <w:pPr>
              <w:pStyle w:val="null3"/>
            </w:pPr>
            <w:r>
              <w:rPr/>
              <w:t>投标函及投标文件有效期符合要求</w:t>
            </w:r>
          </w:p>
        </w:tc>
        <w:tc>
          <w:tcPr>
            <w:tcW w:type="dxa" w:w="4238"/>
          </w:tcPr>
          <w:p>
            <w:pPr>
              <w:pStyle w:val="null3"/>
            </w:pPr>
            <w:r>
              <w:rPr/>
              <w:t>投标函及投标文件有效期符合要求</w:t>
            </w:r>
          </w:p>
        </w:tc>
      </w:tr>
      <w:tr>
        <w:tc>
          <w:tcPr>
            <w:tcW w:type="dxa" w:w="890"/>
          </w:tcPr>
          <w:p>
            <w:pPr>
              <w:pStyle w:val="null3"/>
            </w:pPr>
            <w:r>
              <w:rPr/>
              <w:t>3</w:t>
            </w:r>
          </w:p>
        </w:tc>
        <w:tc>
          <w:tcPr>
            <w:tcW w:type="dxa" w:w="3178"/>
          </w:tcPr>
          <w:p>
            <w:pPr>
              <w:pStyle w:val="null3"/>
            </w:pPr>
            <w:r>
              <w:rPr/>
              <w:t>法定代表人证明书及法定代表人授权书</w:t>
            </w:r>
          </w:p>
        </w:tc>
        <w:tc>
          <w:tcPr>
            <w:tcW w:type="dxa" w:w="4238"/>
          </w:tcPr>
          <w:p>
            <w:pPr>
              <w:pStyle w:val="null3"/>
            </w:pPr>
            <w:r>
              <w:rPr/>
              <w:t>法定代表人证明书及法定代表人授权书按规定格式文件填写、签署、盖章（或签章）</w:t>
            </w:r>
          </w:p>
        </w:tc>
      </w:tr>
      <w:tr>
        <w:tc>
          <w:tcPr>
            <w:tcW w:type="dxa" w:w="890"/>
          </w:tcPr>
          <w:p>
            <w:pPr>
              <w:pStyle w:val="null3"/>
            </w:pPr>
            <w:r>
              <w:rPr/>
              <w:t>4</w:t>
            </w:r>
          </w:p>
        </w:tc>
        <w:tc>
          <w:tcPr>
            <w:tcW w:type="dxa" w:w="3178"/>
          </w:tcPr>
          <w:p>
            <w:pPr>
              <w:pStyle w:val="null3"/>
            </w:pPr>
            <w:r>
              <w:rPr/>
              <w:t>投标报价无重大不合理</w:t>
            </w:r>
          </w:p>
        </w:tc>
        <w:tc>
          <w:tcPr>
            <w:tcW w:type="dxa" w:w="4238"/>
          </w:tcPr>
          <w:p>
            <w:pPr>
              <w:pStyle w:val="null3"/>
            </w:pPr>
            <w:r>
              <w:rPr/>
              <w:t>投标报价不高于预算金额（注明最高限价的不高于最高限价）。投标报价无重大不合理。评标委员会认为投标人的报价明显低于其他通过符合性审查投标人的报价，有可能影响产品质量及服务或者不能诚信履约的，应当要求其在评标时间合理的时间内提供相关说明，必要时提交相关证明材料；投标人不能证明其报价合理性的，评标委员会应当将其作为无效投标处理（供应商没有在评标委员会规定的时间内说明的，该供应商按无效投标处理）</w:t>
            </w:r>
          </w:p>
        </w:tc>
      </w:tr>
      <w:tr>
        <w:tc>
          <w:tcPr>
            <w:tcW w:type="dxa" w:w="890"/>
          </w:tcPr>
          <w:p>
            <w:pPr>
              <w:pStyle w:val="null3"/>
            </w:pPr>
            <w:r>
              <w:rPr/>
              <w:t>5</w:t>
            </w:r>
          </w:p>
        </w:tc>
        <w:tc>
          <w:tcPr>
            <w:tcW w:type="dxa" w:w="3178"/>
          </w:tcPr>
          <w:p>
            <w:pPr>
              <w:pStyle w:val="null3"/>
            </w:pPr>
            <w:r>
              <w:rPr/>
              <w:t>“★”条款响应情况</w:t>
            </w:r>
          </w:p>
        </w:tc>
        <w:tc>
          <w:tcPr>
            <w:tcW w:type="dxa" w:w="4238"/>
          </w:tcPr>
          <w:p>
            <w:pPr>
              <w:pStyle w:val="null3"/>
            </w:pPr>
            <w:r>
              <w:rPr/>
              <w:t>投标文件完全满足招标文件的实质性条款（即标注“★”条款）且无负偏离的</w:t>
            </w:r>
          </w:p>
        </w:tc>
      </w:tr>
      <w:tr>
        <w:tc>
          <w:tcPr>
            <w:tcW w:type="dxa" w:w="890"/>
          </w:tcPr>
          <w:p>
            <w:pPr>
              <w:pStyle w:val="null3"/>
            </w:pPr>
            <w:r>
              <w:rPr/>
              <w:t>6</w:t>
            </w:r>
          </w:p>
        </w:tc>
        <w:tc>
          <w:tcPr>
            <w:tcW w:type="dxa" w:w="3178"/>
          </w:tcPr>
          <w:p>
            <w:pPr>
              <w:pStyle w:val="null3"/>
            </w:pPr>
            <w:r>
              <w:rPr/>
              <w:t>其他情形</w:t>
            </w:r>
          </w:p>
        </w:tc>
        <w:tc>
          <w:tcPr>
            <w:tcW w:type="dxa" w:w="4238"/>
          </w:tcPr>
          <w:p>
            <w:pPr>
              <w:pStyle w:val="null3"/>
            </w:pPr>
            <w:r>
              <w:rPr/>
              <w:t>无招标文件或法规明确规定可以废标的其他情形</w:t>
            </w:r>
          </w:p>
        </w:tc>
      </w:tr>
    </w:tbl>
    <w:p>
      <w:pPr>
        <w:pStyle w:val="null3"/>
      </w:pPr>
      <w:r>
        <w:rPr/>
        <w:t>采购包2（中药饮片供应服务）：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电子投标文件的制作</w:t>
            </w:r>
          </w:p>
        </w:tc>
        <w:tc>
          <w:tcPr>
            <w:tcW w:type="dxa" w:w="4238"/>
          </w:tcPr>
          <w:p>
            <w:pPr>
              <w:pStyle w:val="null3"/>
            </w:pPr>
            <w:r>
              <w:rPr/>
              <w:t>电子投标文件按要求制作、签署、盖章（或签章）</w:t>
            </w:r>
          </w:p>
        </w:tc>
      </w:tr>
      <w:tr>
        <w:tc>
          <w:tcPr>
            <w:tcW w:type="dxa" w:w="890"/>
          </w:tcPr>
          <w:p>
            <w:pPr>
              <w:pStyle w:val="null3"/>
            </w:pPr>
            <w:r>
              <w:rPr/>
              <w:t>2</w:t>
            </w:r>
          </w:p>
        </w:tc>
        <w:tc>
          <w:tcPr>
            <w:tcW w:type="dxa" w:w="3178"/>
          </w:tcPr>
          <w:p>
            <w:pPr>
              <w:pStyle w:val="null3"/>
            </w:pPr>
            <w:r>
              <w:rPr/>
              <w:t>投标函及投标文件有效期符合要求</w:t>
            </w:r>
          </w:p>
        </w:tc>
        <w:tc>
          <w:tcPr>
            <w:tcW w:type="dxa" w:w="4238"/>
          </w:tcPr>
          <w:p>
            <w:pPr>
              <w:pStyle w:val="null3"/>
            </w:pPr>
            <w:r>
              <w:rPr/>
              <w:t>投标函及投标文件有效期符合要求</w:t>
            </w:r>
          </w:p>
        </w:tc>
      </w:tr>
      <w:tr>
        <w:tc>
          <w:tcPr>
            <w:tcW w:type="dxa" w:w="890"/>
          </w:tcPr>
          <w:p>
            <w:pPr>
              <w:pStyle w:val="null3"/>
            </w:pPr>
            <w:r>
              <w:rPr/>
              <w:t>3</w:t>
            </w:r>
          </w:p>
        </w:tc>
        <w:tc>
          <w:tcPr>
            <w:tcW w:type="dxa" w:w="3178"/>
          </w:tcPr>
          <w:p>
            <w:pPr>
              <w:pStyle w:val="null3"/>
            </w:pPr>
            <w:r>
              <w:rPr/>
              <w:t>法定代表人证明书及法定代表人授权书</w:t>
            </w:r>
          </w:p>
        </w:tc>
        <w:tc>
          <w:tcPr>
            <w:tcW w:type="dxa" w:w="4238"/>
          </w:tcPr>
          <w:p>
            <w:pPr>
              <w:pStyle w:val="null3"/>
            </w:pPr>
            <w:r>
              <w:rPr/>
              <w:t>法定代表人证明书及法定代表人授权书按规定格式文件填写、签署、盖章（或签章）</w:t>
            </w:r>
          </w:p>
        </w:tc>
      </w:tr>
      <w:tr>
        <w:tc>
          <w:tcPr>
            <w:tcW w:type="dxa" w:w="890"/>
          </w:tcPr>
          <w:p>
            <w:pPr>
              <w:pStyle w:val="null3"/>
            </w:pPr>
            <w:r>
              <w:rPr/>
              <w:t>4</w:t>
            </w:r>
          </w:p>
        </w:tc>
        <w:tc>
          <w:tcPr>
            <w:tcW w:type="dxa" w:w="3178"/>
          </w:tcPr>
          <w:p>
            <w:pPr>
              <w:pStyle w:val="null3"/>
            </w:pPr>
            <w:r>
              <w:rPr/>
              <w:t>投标报价无重大不合理</w:t>
            </w:r>
          </w:p>
        </w:tc>
        <w:tc>
          <w:tcPr>
            <w:tcW w:type="dxa" w:w="4238"/>
          </w:tcPr>
          <w:p>
            <w:pPr>
              <w:pStyle w:val="null3"/>
            </w:pPr>
            <w:r>
              <w:rPr/>
              <w:t>投标报价不高于预算金额（注明最高限价的不高于最高限价）。投标报价无重大不合理。评标委员会认为投标人的报价明显低于其他通过符合性审查投标人的报价，有可能影响产品质量及服务或者不能诚信履约的，应当要求其在评标时间合理的时间内提供相关说明，必要时提交相关证明材料；投标人不能证明其报价合理性的，评标委员会应当将其作为无效投标处理（供应商没有在评标委员会规定的时间内说明的，该供应商按无效投标处理）</w:t>
            </w:r>
          </w:p>
        </w:tc>
      </w:tr>
      <w:tr>
        <w:tc>
          <w:tcPr>
            <w:tcW w:type="dxa" w:w="890"/>
          </w:tcPr>
          <w:p>
            <w:pPr>
              <w:pStyle w:val="null3"/>
            </w:pPr>
            <w:r>
              <w:rPr/>
              <w:t>5</w:t>
            </w:r>
          </w:p>
        </w:tc>
        <w:tc>
          <w:tcPr>
            <w:tcW w:type="dxa" w:w="3178"/>
          </w:tcPr>
          <w:p>
            <w:pPr>
              <w:pStyle w:val="null3"/>
            </w:pPr>
            <w:r>
              <w:rPr/>
              <w:t>“★”条款响应情况</w:t>
            </w:r>
          </w:p>
        </w:tc>
        <w:tc>
          <w:tcPr>
            <w:tcW w:type="dxa" w:w="4238"/>
          </w:tcPr>
          <w:p>
            <w:pPr>
              <w:pStyle w:val="null3"/>
            </w:pPr>
            <w:r>
              <w:rPr/>
              <w:t>投标文件完全满足招标文件的实质性条款（即标注“★”条款）且无负偏离的</w:t>
            </w:r>
          </w:p>
        </w:tc>
      </w:tr>
      <w:tr>
        <w:tc>
          <w:tcPr>
            <w:tcW w:type="dxa" w:w="890"/>
          </w:tcPr>
          <w:p>
            <w:pPr>
              <w:pStyle w:val="null3"/>
            </w:pPr>
            <w:r>
              <w:rPr/>
              <w:t>6</w:t>
            </w:r>
          </w:p>
        </w:tc>
        <w:tc>
          <w:tcPr>
            <w:tcW w:type="dxa" w:w="3178"/>
          </w:tcPr>
          <w:p>
            <w:pPr>
              <w:pStyle w:val="null3"/>
            </w:pPr>
            <w:r>
              <w:rPr/>
              <w:t>其他情形</w:t>
            </w:r>
          </w:p>
        </w:tc>
        <w:tc>
          <w:tcPr>
            <w:tcW w:type="dxa" w:w="4238"/>
          </w:tcPr>
          <w:p>
            <w:pPr>
              <w:pStyle w:val="null3"/>
            </w:pPr>
            <w:r>
              <w:rPr/>
              <w:t>无招标文件或法规明确规定可以废标的其他情形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采购包1(中药饮片供应服务):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项目实施重点难点分析方案 (8.0分)</w:t>
            </w:r>
          </w:p>
        </w:tc>
        <w:tc>
          <w:tcPr>
            <w:tcW w:type="dxa" w:w="5076"/>
          </w:tcPr>
          <w:p>
            <w:pPr>
              <w:pStyle w:val="null3"/>
              <w:jc w:val="left"/>
            </w:pPr>
            <w:r>
              <w:rPr/>
              <w:t>投标供应商对本项目理解程度（包括并不限于项目核心目标、质量管控要求、供应保障机制、履约考核与验收要求、应急供应与品种覆盖能力匹配程度、滞销品处理能力、中标后供应货品与投标样品一致性维持等）进行评价：能针对本项目实施的重点、难点提出针对性建议，应对措施针对性强、可操作性强的得8分；对本项目实施的重点、难点提出针对性建议，但对采购人实际情况不熟悉，方案存在改善空间的得5分；能提出具体方案，方案基本满足用户需求的2分；方案不能满足用户需求或不提供方案的不得分。</w:t>
            </w:r>
          </w:p>
        </w:tc>
      </w:tr>
      <w:tr>
        <w:tc>
          <w:tcPr>
            <w:tcW w:type="dxa" w:w="922"/>
            <w:gridSpan w:val="2"/>
            <w:vMerge/>
          </w:tcPr>
          <w:p/>
        </w:tc>
        <w:tc>
          <w:tcPr>
            <w:tcW w:type="dxa" w:w="2307"/>
          </w:tcPr>
          <w:p>
            <w:pPr>
              <w:pStyle w:val="null3"/>
              <w:jc w:val="left"/>
            </w:pPr>
            <w:r>
              <w:rPr/>
              <w:t>药材种植基地 (10.0分)</w:t>
            </w:r>
          </w:p>
        </w:tc>
        <w:tc>
          <w:tcPr>
            <w:tcW w:type="dxa" w:w="5076"/>
          </w:tcPr>
          <w:p>
            <w:pPr>
              <w:pStyle w:val="null3"/>
              <w:jc w:val="left"/>
            </w:pPr>
            <w:r>
              <w:rPr/>
              <w:t>投标供应商或投标供应商所投产品的生产企业投入本项目的自有药材生态种植基地或合作的药材生态种植基地，每提供1个得1分，满分10分，未提供不得分。 注：须提供药材生态种植基地场地证明材料（提供与出租方的租赁合同或协议书），上述证明材料均须加盖投标供应商公章，未提供或者提供的证明材料不符合要求的则不得分。</w:t>
            </w:r>
          </w:p>
        </w:tc>
      </w:tr>
      <w:tr>
        <w:tc>
          <w:tcPr>
            <w:tcW w:type="dxa" w:w="922"/>
            <w:gridSpan w:val="2"/>
            <w:vMerge/>
          </w:tcPr>
          <w:p/>
        </w:tc>
        <w:tc>
          <w:tcPr>
            <w:tcW w:type="dxa" w:w="2307"/>
          </w:tcPr>
          <w:p>
            <w:pPr>
              <w:pStyle w:val="null3"/>
              <w:jc w:val="left"/>
            </w:pPr>
            <w:r>
              <w:rPr/>
              <w:t>供货保障能力 (10.0分)</w:t>
            </w:r>
          </w:p>
        </w:tc>
        <w:tc>
          <w:tcPr>
            <w:tcW w:type="dxa" w:w="5076"/>
          </w:tcPr>
          <w:p>
            <w:pPr>
              <w:pStyle w:val="null3"/>
              <w:jc w:val="left"/>
            </w:pPr>
            <w:r>
              <w:rPr/>
              <w:t>投标供应商或投标供应商所投产品的生产企业可供应中药饮片品种数量达到700种以上，而且均在药监部门网站备案上报。在药监部门网站备案上报中药饮片品种数量≥700种的，得10分； 600种≤在药监部门网站备案上报中药饮片品种数量＜700种的，得6分； 500种≤在药监部门网站备案上报中药饮片品种数量＜600种的，得2分；在药监部门网站备案上报中药饮片品种数量小于500种的，得0分。 注：须提供中药饮片品种在省药品监督管理局官网的备案或上报的信息公示数量查询结果截图证明，上述证明材料均须加盖投标供应商公章，未提供或者提供的证明材料不符合要求的则不得分。</w:t>
            </w:r>
          </w:p>
        </w:tc>
      </w:tr>
      <w:tr>
        <w:tc>
          <w:tcPr>
            <w:tcW w:type="dxa" w:w="922"/>
            <w:gridSpan w:val="2"/>
            <w:vMerge/>
          </w:tcPr>
          <w:p/>
        </w:tc>
        <w:tc>
          <w:tcPr>
            <w:tcW w:type="dxa" w:w="2307"/>
          </w:tcPr>
          <w:p>
            <w:pPr>
              <w:pStyle w:val="null3"/>
              <w:jc w:val="left"/>
            </w:pPr>
            <w:r>
              <w:rPr/>
              <w:t>服务方案 (10.0分)</w:t>
            </w:r>
          </w:p>
        </w:tc>
        <w:tc>
          <w:tcPr>
            <w:tcW w:type="dxa" w:w="5076"/>
          </w:tcPr>
          <w:p>
            <w:pPr>
              <w:pStyle w:val="null3"/>
              <w:jc w:val="left"/>
            </w:pPr>
            <w:r>
              <w:rPr/>
              <w:t>对投标供应商提供的服务方案进行评审（包括并不限于资质与合规性 证明、质量管控体系情况、供应保障能力说明、价格与合同管理、履约考核与验收情况、售后服务能力等）进行评审：服务方案内容全面详实、对各阶段工作部署周密、各项服务内容规范、清晰、详细、完善、具体可行，人员构成科学合理，职责分工明确，供应服务安排紧凑，全面考虑项目面临的各种潜在风险，对各类突发性事件制定的处理措施和应急预案切实可行，完全满足采购需求的，得10分；服务方案较合理可行，内容完整，对各阶段工作均有部署，各项服务内容较详细、较完善、较具体可行，人员安排合理，供应服务安排满足项目要求，对各类突发性事件制定的处理措施和应急预案考虑情况较全面，处理措施较好，满足采购需求的，得6分；服务方案不完善，内容存在缺漏，各项服务内容较差，欠缺可行性，工作部署或人员安排有误，难以保障按时供货，风险意识不足，或处理措施、应急预案可操作性不强的，不太能满足采购需求的，得2分；未提供，得0分。</w:t>
            </w:r>
          </w:p>
        </w:tc>
      </w:tr>
      <w:tr>
        <w:tc>
          <w:tcPr>
            <w:tcW w:type="dxa" w:w="922"/>
            <w:gridSpan w:val="2"/>
            <w:vMerge/>
          </w:tcPr>
          <w:p/>
        </w:tc>
        <w:tc>
          <w:tcPr>
            <w:tcW w:type="dxa" w:w="2307"/>
          </w:tcPr>
          <w:p>
            <w:pPr>
              <w:pStyle w:val="null3"/>
              <w:jc w:val="left"/>
            </w:pPr>
            <w:r>
              <w:rPr/>
              <w:t>质量检测能力 (10.0分)</w:t>
            </w:r>
          </w:p>
        </w:tc>
        <w:tc>
          <w:tcPr>
            <w:tcW w:type="dxa" w:w="5076"/>
          </w:tcPr>
          <w:p>
            <w:pPr>
              <w:pStyle w:val="null3"/>
              <w:jc w:val="left"/>
            </w:pPr>
            <w:r>
              <w:rPr/>
              <w:t>投标供应商或投标供应商所投产品的生产企业为本项目投入的质检相关设备有（电感耦合等离子体质谱仪、液相色谱仪、气相色谱仪、三重四级杆液质联用仪、三重四级杆气质联用仪、PCR扩增仪、紫外分光光度计、原子吸收分光光度计、超高效液相色谱仪、快速液相色谱仪、光化学反应器等），能对农药残留、重金属、黄曲霉菌、二氧化硫、有效成分含量等进行检测。每提供一项上述设备得1分，最高得10分，未提供不得分。 注：须提供以下资料： ①质检设备清单及购买发票复印件或其他所有权证明材料 ②10种以上中药饮片的检测原始记录 ③设备实拍照材料。上述证明材料均须加盖投标供应商公章，未提供或者提供的证明材料不符合要求的则不得分。</w:t>
            </w:r>
          </w:p>
        </w:tc>
      </w:tr>
      <w:tr>
        <w:tc>
          <w:tcPr>
            <w:tcW w:type="dxa" w:w="922"/>
            <w:gridSpan w:val="2"/>
            <w:vMerge/>
          </w:tcPr>
          <w:p/>
        </w:tc>
        <w:tc>
          <w:tcPr>
            <w:tcW w:type="dxa" w:w="2307"/>
          </w:tcPr>
          <w:p>
            <w:pPr>
              <w:pStyle w:val="null3"/>
              <w:jc w:val="left"/>
            </w:pPr>
            <w:r>
              <w:rPr/>
              <w:t>中药传统炮制生产能力 (2.0分)</w:t>
            </w:r>
          </w:p>
        </w:tc>
        <w:tc>
          <w:tcPr>
            <w:tcW w:type="dxa" w:w="5076"/>
          </w:tcPr>
          <w:p>
            <w:pPr>
              <w:pStyle w:val="null3"/>
              <w:jc w:val="left"/>
            </w:pPr>
            <w:r>
              <w:rPr/>
              <w:t>投标供应商或投标供应商所投产品的生产企业有符合中药传统用药习惯的炮制生产线，有完善的炮制生产工艺，提供的炮制品种数量丰富，提供的炮制品种生产工艺规程完善详实，批生产记录完整规范的，满足采购需求的，得2分；投标供应商或投标供应商所投产品的生产企业有符合中药传统用药习惯的炮制生产线，有一定的炮制生产工艺，提供的炮制品种数量一般，提供的炮制品种生产工艺规程一般齐全，批生产记录较完善，部分满足采购需求的，得1分；投标供应商或投标供应商所投产品的生产企业没有符合中药传统用药习惯的炮制生产线，没有完善的炮制生产工艺活工艺较差，提供的炮制品种数量少，没有提供的炮制品种生产工艺规程或提供较差，没有生产记录或提供较差的，不能满足采购需求的，不得分。 注：须提供投标供应商或投标供应商所投产品的生产企业的至少1个炮制规格品种的生产工艺规程、生产记录文件等证明文件复印件并加盖投标供应商公章。</w:t>
            </w:r>
          </w:p>
        </w:tc>
      </w:tr>
      <w:tr>
        <w:tc>
          <w:tcPr>
            <w:tcW w:type="dxa" w:w="922"/>
            <w:gridSpan w:val="2"/>
            <w:vMerge/>
          </w:tcPr>
          <w:p/>
        </w:tc>
        <w:tc>
          <w:tcPr>
            <w:tcW w:type="dxa" w:w="2307"/>
          </w:tcPr>
          <w:p>
            <w:pPr>
              <w:pStyle w:val="null3"/>
              <w:jc w:val="left"/>
            </w:pPr>
            <w:r>
              <w:rPr/>
              <w:t>仓储能力 (10.0分)</w:t>
            </w:r>
          </w:p>
        </w:tc>
        <w:tc>
          <w:tcPr>
            <w:tcW w:type="dxa" w:w="5076"/>
          </w:tcPr>
          <w:p>
            <w:pPr>
              <w:pStyle w:val="null3"/>
              <w:jc w:val="left"/>
            </w:pPr>
            <w:r>
              <w:rPr/>
              <w:t>投标供应商或投标供应商所投产品的生产企业提供的中药饮片仓储条件、库存充足性及针对本项目的仓储方案进行评价：供应商有能力保证药品储存条件的仓库或能承诺在中标后达到仓储要求，具有种植基地（如投标供应商为生产厂家的），仓库整体规划以及冷冻、冷藏、阴凉区配置科学合理，中药饮片库存充足，得10分；供应商中药饮片库存较充足或能承诺在中标后达到仓储要求，仓库整体规划以及冷冻、冷藏、阴凉区配置合理，质检条件较完善的，得6分；供应商中药饮片库存不充足，或者仓库整体规划、冷冻、冷藏、阴凉区配置欠合理，质检设备条件不完善的，得2分；供应商中药饮片库存不足，或仓储方案不能满足项目要求的不得分。注：投标文件中须提供仓库租赁合同或自有产权证明或与仓库的合作服务合同、仓储的平面图、质量保证相关管理文件、质检记录、仓库所有权或租赁合同等能证明以上评审内容的资料作为评分依据，未提供的不得分。</w:t>
            </w:r>
          </w:p>
        </w:tc>
      </w:tr>
      <w:tr>
        <w:tc>
          <w:tcPr>
            <w:tcW w:type="dxa" w:w="922"/>
            <w:gridSpan w:val="2"/>
            <w:vMerge/>
          </w:tcPr>
          <w:p/>
        </w:tc>
        <w:tc>
          <w:tcPr>
            <w:tcW w:type="dxa" w:w="2307"/>
          </w:tcPr>
          <w:p>
            <w:pPr>
              <w:pStyle w:val="null3"/>
              <w:jc w:val="left"/>
            </w:pPr>
            <w:r>
              <w:rPr/>
              <w:t>参评样品质量 (10.0分)</w:t>
            </w:r>
          </w:p>
        </w:tc>
        <w:tc>
          <w:tcPr>
            <w:tcW w:type="dxa" w:w="5076"/>
          </w:tcPr>
          <w:p>
            <w:pPr>
              <w:pStyle w:val="null3"/>
              <w:jc w:val="left"/>
            </w:pPr>
            <w:r>
              <w:rPr/>
              <w:t>根据各投标供应商提供的参评样品的执行标准，从形状、大小、颜色、表面特征、断面特征、质地、气、味、规格等级等方面对投标供应商提供的样品进行评价：优：单个参评样品综合评定为优秀的，得1分；良：单个参评样品综合评定为良好的，得0.6分；差：单个参评样品综合评定为差的，得0.2分；不满足标准要求或不提供样品得0分。 本项总体得分=10个样品各样品得分之和。 注：投标供应商的产品质量得分为所有品种累计得分；未提供样品或样品提供不齐全的不得分。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(6.0分)</w:t>
            </w:r>
          </w:p>
        </w:tc>
        <w:tc>
          <w:tcPr>
            <w:tcW w:type="dxa" w:w="5076"/>
          </w:tcPr>
          <w:p>
            <w:pPr>
              <w:pStyle w:val="null3"/>
              <w:jc w:val="left"/>
            </w:pPr>
            <w:r>
              <w:rPr/>
              <w:t>投标供应商自2022年7月1日（以合同签订时间为准）以来承接的同类项目业绩情况：每提供一份业绩得2分，最高得6分。注：投标供应商在投标文件中提供合同关键页复印件并加盖投标供应商公章，未按要求提供不得分。</w:t>
            </w:r>
          </w:p>
        </w:tc>
      </w:tr>
      <w:tr>
        <w:tc>
          <w:tcPr>
            <w:tcW w:type="dxa" w:w="922"/>
            <w:gridSpan w:val="2"/>
            <w:vMerge/>
          </w:tcPr>
          <w:p/>
        </w:tc>
        <w:tc>
          <w:tcPr>
            <w:tcW w:type="dxa" w:w="2307"/>
          </w:tcPr>
          <w:p>
            <w:pPr>
              <w:pStyle w:val="null3"/>
              <w:jc w:val="left"/>
            </w:pPr>
            <w:r>
              <w:rPr/>
              <w:t>投标供应商拟投入的项目负责人 (5.0分)</w:t>
            </w:r>
          </w:p>
        </w:tc>
        <w:tc>
          <w:tcPr>
            <w:tcW w:type="dxa" w:w="5076"/>
          </w:tcPr>
          <w:p>
            <w:pPr>
              <w:pStyle w:val="null3"/>
              <w:jc w:val="left"/>
            </w:pPr>
            <w:r>
              <w:rPr/>
              <w:t>投标供应商拟派项目负责人为药学或中药学专业的，以职称证或毕业证为准，得5分，无则不得分。 注：1.提供人员证书复印件并加盖投标供应商公章，否则不得分；2.关于上述人员用工形式的证明（投标供应商满足以下任意一项即可，未按要求提供的不得分）：a）提供投标供应商为其购买的至投标截止时间为止近半年内任意1个月的社保证明复印件（代缴个税税单或参加社会保险的《投保单》或《社会保险参保人员证明》等证明均可）；b）提供承诺函，格式自拟，承诺成交后投入符合要求的人员（承诺内容如下：包括不限于承诺中标后投入符合资格要求的人员，若在项目实施过程中未能提供相应人员，采购人有权扣罚合同金额10000元/人或终止合同）；c）如果投标供应商成立时间或该人员入职不足1个月，则提供人员入职证明及入职时间至今的社保证明复印件；d）如果投标供应商上述人员为其他用工形式，则投标供应商还需提供该人员用工关系的证明资料且人员用工关系证明中须列明该人员的用工期限，用工期限应涵盖本项目服务时间。</w:t>
            </w:r>
          </w:p>
        </w:tc>
      </w:tr>
      <w:tr>
        <w:tc>
          <w:tcPr>
            <w:tcW w:type="dxa" w:w="922"/>
            <w:gridSpan w:val="2"/>
            <w:vMerge/>
          </w:tcPr>
          <w:p/>
        </w:tc>
        <w:tc>
          <w:tcPr>
            <w:tcW w:type="dxa" w:w="2307"/>
          </w:tcPr>
          <w:p>
            <w:pPr>
              <w:pStyle w:val="null3"/>
              <w:jc w:val="left"/>
            </w:pPr>
            <w:r>
              <w:rPr/>
              <w:t>售后服务 (4.0分)</w:t>
            </w:r>
          </w:p>
        </w:tc>
        <w:tc>
          <w:tcPr>
            <w:tcW w:type="dxa" w:w="5076"/>
          </w:tcPr>
          <w:p>
            <w:pPr>
              <w:pStyle w:val="null3"/>
              <w:jc w:val="left"/>
            </w:pPr>
            <w:r>
              <w:rPr/>
              <w:t>根据投标供应商的售后服务方案及服务承诺（包含退换药品方案、近效期药品处理办法及其它服务等）进行评审：售后服务方案及服务承诺详细具体、合理可行，能提供保障性高的应急和售后服务的，完全满足采购需求的，得4分；售后服务方案及服务承诺比较详细具体、比较合理可行，能提供保障性较高的应急和售后服务的，满足采购需求的，得2分；售后服务方案及服务承诺简单，可行性一般，能提供一般性的应急和售后服务的，部分满足采购需求的，得1分；不提供不得分。</w:t>
            </w:r>
          </w:p>
        </w:tc>
      </w:tr>
      <w:tr>
        <w:tc>
          <w:tcPr>
            <w:tcW w:type="dxa" w:w="922"/>
            <w:gridSpan w:val="2"/>
            <w:vMerge/>
          </w:tcPr>
          <w:p/>
        </w:tc>
        <w:tc>
          <w:tcPr>
            <w:tcW w:type="dxa" w:w="2307"/>
          </w:tcPr>
          <w:p>
            <w:pPr>
              <w:pStyle w:val="null3"/>
              <w:jc w:val="left"/>
            </w:pPr>
            <w:r>
              <w:rPr/>
              <w:t>中药饮片追溯系统 (5.0分)</w:t>
            </w:r>
          </w:p>
        </w:tc>
        <w:tc>
          <w:tcPr>
            <w:tcW w:type="dxa" w:w="5076"/>
          </w:tcPr>
          <w:p>
            <w:pPr>
              <w:pStyle w:val="null3"/>
              <w:jc w:val="left"/>
            </w:pPr>
            <w:r>
              <w:rPr/>
              <w:t>投标供应商或投标供应商所投产品的生产企业具备中药饮片溯源系统的。 提供： ①中药饮片追溯系统相关证明材料（系统截图和系统著作权证书，若系统著作权证书为第三方，则需同时提供使用权证明）（均有得2.9分，否则不得分） ②扫描二维码可查询中药饮片溯源档案，溯源档案能体现中药饮片名称、产地、生产批号、生产日期、质检报告、生产厂家、生态种植相关图片信息的（每提供一小点得0.3分，本小项最高得2.1分），且须至少提供一个品种溯源信息，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pPr>
      <w:r>
        <w:rPr/>
        <w:t>采购包2(中药饮片供应服务):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项目实施重点难点分析方案 (8.0分)</w:t>
            </w:r>
          </w:p>
        </w:tc>
        <w:tc>
          <w:tcPr>
            <w:tcW w:type="dxa" w:w="5076"/>
          </w:tcPr>
          <w:p>
            <w:pPr>
              <w:pStyle w:val="null3"/>
              <w:jc w:val="left"/>
            </w:pPr>
            <w:r>
              <w:rPr/>
              <w:t>投标供应商对本项目理解程度（包括并不限于项目核心目标、质量管控要求、供应保障机制、履约考核与验收要求、应急供应与品种覆盖能力匹配程度、滞销品处理能力、中标后供应货品与投标样品一致性维持等）进行评价：能针对本项目实施的重点、难点提出针对性建议，应对措施针对性强、可操作性强的得8分；对本项目实施的重点、难点提出针对性建议，但对采购人实际情况不熟悉，方案存在改善空间的得5分；能提出具体方案，方案基本满足用户需求的2分；方案不能满足用户需求或不提供方案的不得分。</w:t>
            </w:r>
          </w:p>
        </w:tc>
      </w:tr>
      <w:tr>
        <w:tc>
          <w:tcPr>
            <w:tcW w:type="dxa" w:w="922"/>
            <w:gridSpan w:val="2"/>
            <w:vMerge/>
          </w:tcPr>
          <w:p/>
        </w:tc>
        <w:tc>
          <w:tcPr>
            <w:tcW w:type="dxa" w:w="2307"/>
          </w:tcPr>
          <w:p>
            <w:pPr>
              <w:pStyle w:val="null3"/>
              <w:jc w:val="left"/>
            </w:pPr>
            <w:r>
              <w:rPr/>
              <w:t>药材种植基地 (10.0分)</w:t>
            </w:r>
          </w:p>
        </w:tc>
        <w:tc>
          <w:tcPr>
            <w:tcW w:type="dxa" w:w="5076"/>
          </w:tcPr>
          <w:p>
            <w:pPr>
              <w:pStyle w:val="null3"/>
              <w:jc w:val="left"/>
            </w:pPr>
            <w:r>
              <w:rPr/>
              <w:t>投标供应商或投标供应商所投产品的生产企业投入本项目的自有药材生态种植基地或合作的药材生态种植基地，每提供1个得1分，满分10分，未提供不得分。 注：须提供药材生态种植基地场地证明材料（提供与出租方的租赁合同或协议书），上述证明材料均须加盖投标供应商公章，未提供或者提供的证明材料不符合要求的则不得分。</w:t>
            </w:r>
          </w:p>
        </w:tc>
      </w:tr>
      <w:tr>
        <w:tc>
          <w:tcPr>
            <w:tcW w:type="dxa" w:w="922"/>
            <w:gridSpan w:val="2"/>
            <w:vMerge/>
          </w:tcPr>
          <w:p/>
        </w:tc>
        <w:tc>
          <w:tcPr>
            <w:tcW w:type="dxa" w:w="2307"/>
          </w:tcPr>
          <w:p>
            <w:pPr>
              <w:pStyle w:val="null3"/>
              <w:jc w:val="left"/>
            </w:pPr>
            <w:r>
              <w:rPr/>
              <w:t>供货保障能力 (10.0分)</w:t>
            </w:r>
          </w:p>
        </w:tc>
        <w:tc>
          <w:tcPr>
            <w:tcW w:type="dxa" w:w="5076"/>
          </w:tcPr>
          <w:p>
            <w:pPr>
              <w:pStyle w:val="null3"/>
              <w:jc w:val="left"/>
            </w:pPr>
            <w:r>
              <w:rPr/>
              <w:t>投标供应商或投标供应商所投产品的生产企业可供应中药饮片品种数量达到700种以上，而且均在药监部门网站备案上报。在药监部门网站备案上报中药饮片品种数量≥700种的，得10分； 600种≤在药监部门网站备案上报中药饮片品种数量＜700种的，得6分； 500种≤在药监部门网站备案上报中药饮片品种数量＜600种的，得2分；在药监部门网站备案上报中药饮片品种数量小于500种的，得0分。 注：须提供中药饮片品种在省药品监督管理局官网的备案或上报的信息公示数量查询结果截图证明，上述证明材料均须加盖投标供应商公章，未提供或者提供的证明材料不符合要求的则不得分。</w:t>
            </w:r>
          </w:p>
        </w:tc>
      </w:tr>
      <w:tr>
        <w:tc>
          <w:tcPr>
            <w:tcW w:type="dxa" w:w="922"/>
            <w:gridSpan w:val="2"/>
            <w:vMerge/>
          </w:tcPr>
          <w:p/>
        </w:tc>
        <w:tc>
          <w:tcPr>
            <w:tcW w:type="dxa" w:w="2307"/>
          </w:tcPr>
          <w:p>
            <w:pPr>
              <w:pStyle w:val="null3"/>
              <w:jc w:val="left"/>
            </w:pPr>
            <w:r>
              <w:rPr/>
              <w:t>服务方案 (10.0分)</w:t>
            </w:r>
          </w:p>
        </w:tc>
        <w:tc>
          <w:tcPr>
            <w:tcW w:type="dxa" w:w="5076"/>
          </w:tcPr>
          <w:p>
            <w:pPr>
              <w:pStyle w:val="null3"/>
              <w:jc w:val="left"/>
            </w:pPr>
            <w:r>
              <w:rPr/>
              <w:t>对投标供应商提供的服务方案进行评审（包括并不限于资质与合规性 证明、质量管控体系情况、供应保障能力说明、价格与合同管理、履约考核与验收情况、售后服务能力等）进行评审：服务方案内容全面详实、对各阶段工作部署周密、各项服务内容规范、清晰、详细、完善、具体可行，人员构成科学合理，职责分工明确，供应服务安排紧凑，全面考虑项目面临的各种潜在风险，对各类突发性事件制定的处理措施和应急预案切实可行，完全满足采购需求的，得10分；服务方案较合理可行，内容完整，对各阶段工作均有部署，各项服务内容较详细、较完善、较具体可行，人员安排合理，供应服务安排满足项目要求，对各类突发性事件制定的处理措施和应急预案考虑情况较全面，处理措施较好，满足采购需求的，得6分；服务方案不完善，内容存在缺漏，各项服务内容较差，欠缺可行性，工作部署或人员安排有误，难以保障按时供货，风险意识不足，或处理措施、应急预案可操作性不强的，不太能满足采购需求的，得2分；未提供，得0分。</w:t>
            </w:r>
          </w:p>
        </w:tc>
      </w:tr>
      <w:tr>
        <w:tc>
          <w:tcPr>
            <w:tcW w:type="dxa" w:w="922"/>
            <w:gridSpan w:val="2"/>
            <w:vMerge/>
          </w:tcPr>
          <w:p/>
        </w:tc>
        <w:tc>
          <w:tcPr>
            <w:tcW w:type="dxa" w:w="2307"/>
          </w:tcPr>
          <w:p>
            <w:pPr>
              <w:pStyle w:val="null3"/>
              <w:jc w:val="left"/>
            </w:pPr>
            <w:r>
              <w:rPr/>
              <w:t>质量检测能力 (10.0分)</w:t>
            </w:r>
          </w:p>
        </w:tc>
        <w:tc>
          <w:tcPr>
            <w:tcW w:type="dxa" w:w="5076"/>
          </w:tcPr>
          <w:p>
            <w:pPr>
              <w:pStyle w:val="null3"/>
              <w:jc w:val="left"/>
            </w:pPr>
            <w:r>
              <w:rPr/>
              <w:t>投标供应商或投标供应商所投产品的生产企业为本项目投入的质检相关设备有（电感耦合等离子体质谱仪、液相色谱仪、气相色谱仪、三重四级杆液质联用仪、三重四级杆气质联用仪、PCR扩增仪、紫外分光光度计、原子吸收分光光度计、超高效液相色谱仪、快速液相色谱仪、光化学反应器等），能对农药残留、重金属、黄曲霉菌、二氧化硫、有效成分含量等进行检测。每提供一项上述设备得1分，最高得10分，未提供不得分。 注：须提供以下资料： ①质检设备清单及购买发票复印件或其他所有权证明材料 ②10种以上中药饮片的检测原始记录 ③设备实拍照材料。上述证明材料均须加盖投标供应商公章，未提供或者提供的证明材料不符合要求的则不得分。</w:t>
            </w:r>
          </w:p>
        </w:tc>
      </w:tr>
      <w:tr>
        <w:tc>
          <w:tcPr>
            <w:tcW w:type="dxa" w:w="922"/>
            <w:gridSpan w:val="2"/>
            <w:vMerge/>
          </w:tcPr>
          <w:p/>
        </w:tc>
        <w:tc>
          <w:tcPr>
            <w:tcW w:type="dxa" w:w="2307"/>
          </w:tcPr>
          <w:p>
            <w:pPr>
              <w:pStyle w:val="null3"/>
              <w:jc w:val="left"/>
            </w:pPr>
            <w:r>
              <w:rPr/>
              <w:t>中药传统炮制生产能力 (2.0分)</w:t>
            </w:r>
          </w:p>
        </w:tc>
        <w:tc>
          <w:tcPr>
            <w:tcW w:type="dxa" w:w="5076"/>
          </w:tcPr>
          <w:p>
            <w:pPr>
              <w:pStyle w:val="null3"/>
              <w:jc w:val="left"/>
            </w:pPr>
            <w:r>
              <w:rPr/>
              <w:t>投标供应商或投标供应商所投产品的生产企业有符合中药传统用药习惯的炮制生产线，有完善的炮制生产工艺，提供的炮制品种数量丰富，提供的炮制品种生产工艺规程完善详实，批生产记录完整规范的，满足采购需求的，得2分；投标供应商或投标供应商所投产品的生产企业有符合中药传统用药习惯的炮制生产线，有一定的炮制生产工艺，提供的炮制品种数量一般，提供的炮制品种生产工艺规程一般齐全，批生产记录较完善，部分满足采购需求的，得1分；投标供应商或投标供应商所投产品的生产企业没有符合中药传统用药习惯的炮制生产线，没有完善的炮制生产工艺活工艺较差，提供的炮制品种数量少，没有提供的炮制品种生产工艺规程或提供较差，没有生产记录或提供较差的，不能满足采购需求的，不得分。 注：须提供投标供应商或投标供应商所投产品的生产企业的至少1个炮制规格品种的生产工艺规程、生产记录文件等证明文件复印件并加盖投标供应商公章。</w:t>
            </w:r>
          </w:p>
        </w:tc>
      </w:tr>
      <w:tr>
        <w:tc>
          <w:tcPr>
            <w:tcW w:type="dxa" w:w="922"/>
            <w:gridSpan w:val="2"/>
            <w:vMerge/>
          </w:tcPr>
          <w:p/>
        </w:tc>
        <w:tc>
          <w:tcPr>
            <w:tcW w:type="dxa" w:w="2307"/>
          </w:tcPr>
          <w:p>
            <w:pPr>
              <w:pStyle w:val="null3"/>
              <w:jc w:val="left"/>
            </w:pPr>
            <w:r>
              <w:rPr/>
              <w:t>仓储能力 (10.0分)</w:t>
            </w:r>
          </w:p>
        </w:tc>
        <w:tc>
          <w:tcPr>
            <w:tcW w:type="dxa" w:w="5076"/>
          </w:tcPr>
          <w:p>
            <w:pPr>
              <w:pStyle w:val="null3"/>
              <w:jc w:val="left"/>
            </w:pPr>
            <w:r>
              <w:rPr/>
              <w:t>投标供应商或投标供应商所投产品的生产企业提供的中药饮片仓储条件、库存充足性及针对本项目的仓储方案进行评价：供应商有能力保证药品储存条件的仓库或能承诺在中标后达到仓储要求，具有种植基地（如投标供应商为生产厂家的），仓库整体规划以及冷冻、冷藏、阴凉区配置科学合理，中药饮片库存充足，得10分；供应商中药饮片库存较充足或能承诺在中标后达到仓储要求，仓库整体规划以及冷冻、冷藏、阴凉区配置合理，质检条件较完善的，得6分；供应商中药饮片库存不充足，或者仓库整体规划、冷冻、冷藏、阴凉区配置欠合理，质检设备条件不完善的，得2分；供应商中药饮片库存不足，或仓储方案不能满足项目要求的不得分。注：投标文件中须提供仓库租赁合同或自有产权证明或与仓库的合作服务合同、仓储的平面图、质量保证相关管理文件、质检记录、仓库所有权或租赁合同等能证明以上评审内容的资料作为评分依据，未提供的不得分。</w:t>
            </w:r>
          </w:p>
        </w:tc>
      </w:tr>
      <w:tr>
        <w:tc>
          <w:tcPr>
            <w:tcW w:type="dxa" w:w="922"/>
            <w:gridSpan w:val="2"/>
            <w:vMerge/>
          </w:tcPr>
          <w:p/>
        </w:tc>
        <w:tc>
          <w:tcPr>
            <w:tcW w:type="dxa" w:w="2307"/>
          </w:tcPr>
          <w:p>
            <w:pPr>
              <w:pStyle w:val="null3"/>
              <w:jc w:val="left"/>
            </w:pPr>
            <w:r>
              <w:rPr/>
              <w:t>参评样品质量 (10.0分)</w:t>
            </w:r>
          </w:p>
        </w:tc>
        <w:tc>
          <w:tcPr>
            <w:tcW w:type="dxa" w:w="5076"/>
          </w:tcPr>
          <w:p>
            <w:pPr>
              <w:pStyle w:val="null3"/>
              <w:jc w:val="left"/>
            </w:pPr>
            <w:r>
              <w:rPr/>
              <w:t>根据各投标供应商提供的参评样品的执行标准，从形状、大小、颜色、表面特征、断面特征、质地、气、味、规格等级等方面对投标供应商提供的样品进行评价：优：单个参评样品综合评定为优秀的，得1分；良：单个参评样品综合评定为良好的，得0.6分；差：单个参评样品综合评定为差的，得0.2分；不满足标准要求或不提供样品得0分。 本项总体得分=10个样品各样品得分之和。 注：投标供应商的产品质量得分为所有品种累计得分；未提供样品或样品提供不齐全的不得分。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(6.0分)</w:t>
            </w:r>
          </w:p>
        </w:tc>
        <w:tc>
          <w:tcPr>
            <w:tcW w:type="dxa" w:w="5076"/>
          </w:tcPr>
          <w:p>
            <w:pPr>
              <w:pStyle w:val="null3"/>
              <w:jc w:val="left"/>
            </w:pPr>
            <w:r>
              <w:rPr/>
              <w:t>投标供应商自2022年7月1日（以合同签订时间为准）以来承接的同类项目业绩情况：每提供一份业绩得2分，最高得6分。注：投标供应商在投标文件中提供合同关键页复印件并加盖投标供应商公章，未按要求提供不得分。</w:t>
            </w:r>
          </w:p>
        </w:tc>
      </w:tr>
      <w:tr>
        <w:tc>
          <w:tcPr>
            <w:tcW w:type="dxa" w:w="922"/>
            <w:gridSpan w:val="2"/>
            <w:vMerge/>
          </w:tcPr>
          <w:p/>
        </w:tc>
        <w:tc>
          <w:tcPr>
            <w:tcW w:type="dxa" w:w="2307"/>
          </w:tcPr>
          <w:p>
            <w:pPr>
              <w:pStyle w:val="null3"/>
              <w:jc w:val="left"/>
            </w:pPr>
            <w:r>
              <w:rPr/>
              <w:t>投标供应商拟投入的项目负责人 (5.0分)</w:t>
            </w:r>
          </w:p>
        </w:tc>
        <w:tc>
          <w:tcPr>
            <w:tcW w:type="dxa" w:w="5076"/>
          </w:tcPr>
          <w:p>
            <w:pPr>
              <w:pStyle w:val="null3"/>
              <w:jc w:val="left"/>
            </w:pPr>
            <w:r>
              <w:rPr/>
              <w:t>投标供应商拟派项目负责人为药学或中药学专业的，以职称证或毕业证为准，得5分，无则不得分。 注：1.提供人员证书复印件并加盖投标供应商公章，否则不得分；2.关于上述人员用工形式的证明（投标供应商满足以下任意一项即可，未按要求提供的不得分）：a）提供投标供应商为其购买的至投标截止时间为止近半年内任意1个月的社保证明复印件（代缴个税税单或参加社会保险的《投保单》或《社会保险参保人员证明》等证明均可）；b）提供承诺函，格式自拟，承诺成交后投入符合要求的人员（承诺内容如下：包括不限于承诺中标后投入符合资格要求的人员，若在项目实施过程中未能提供相应人员，采购人有权扣罚合同金额10000元/人或终止合同）；c）如果投标供应商成立时间或该人员入职不足1个月，则提供人员入职证明及入职时间至今的社保证明复印件；d）如果投标供应商上述人员为其他用工形式，则投标供应商还需提供该人员用工关系的证明资料且人员用工关系证明中须列明该人员的用工期限，用工期限应涵盖本项目服务时间。</w:t>
            </w:r>
          </w:p>
        </w:tc>
      </w:tr>
      <w:tr>
        <w:tc>
          <w:tcPr>
            <w:tcW w:type="dxa" w:w="922"/>
            <w:gridSpan w:val="2"/>
            <w:vMerge/>
          </w:tcPr>
          <w:p/>
        </w:tc>
        <w:tc>
          <w:tcPr>
            <w:tcW w:type="dxa" w:w="2307"/>
          </w:tcPr>
          <w:p>
            <w:pPr>
              <w:pStyle w:val="null3"/>
              <w:jc w:val="left"/>
            </w:pPr>
            <w:r>
              <w:rPr/>
              <w:t>售后服务 (4.0分)</w:t>
            </w:r>
          </w:p>
        </w:tc>
        <w:tc>
          <w:tcPr>
            <w:tcW w:type="dxa" w:w="5076"/>
          </w:tcPr>
          <w:p>
            <w:pPr>
              <w:pStyle w:val="null3"/>
              <w:jc w:val="left"/>
            </w:pPr>
            <w:r>
              <w:rPr/>
              <w:t>根据投标供应商的售后服务方案及服务承诺（包含退换药品方案、近效期药品处理办法及其它服务等）进行评审：售后服务方案及服务承诺详细具体、合理可行，能提供保障性高的应急和售后服务的，完全满足采购需求的，得4分；售后服务方案及服务承诺比较详细具体、比较合理可行，能提供保障性较高的应急和售后服务的，满足采购需求的，得2分；售后服务方案及服务承诺简单，可行性一般，能提供一般性的应急和售后服务的，部分满足采购需求的，得1分；不提供不得分。</w:t>
            </w:r>
          </w:p>
        </w:tc>
      </w:tr>
      <w:tr>
        <w:tc>
          <w:tcPr>
            <w:tcW w:type="dxa" w:w="922"/>
            <w:gridSpan w:val="2"/>
            <w:vMerge/>
          </w:tcPr>
          <w:p/>
        </w:tc>
        <w:tc>
          <w:tcPr>
            <w:tcW w:type="dxa" w:w="2307"/>
          </w:tcPr>
          <w:p>
            <w:pPr>
              <w:pStyle w:val="null3"/>
              <w:jc w:val="left"/>
            </w:pPr>
            <w:r>
              <w:rPr/>
              <w:t>中药饮片追溯系统 (5.0分)</w:t>
            </w:r>
          </w:p>
        </w:tc>
        <w:tc>
          <w:tcPr>
            <w:tcW w:type="dxa" w:w="5076"/>
          </w:tcPr>
          <w:p>
            <w:pPr>
              <w:pStyle w:val="null3"/>
              <w:jc w:val="left"/>
            </w:pPr>
            <w:r>
              <w:rPr/>
              <w:t>投标供应商或投标供应商所投产品的生产企业具备中药饮片溯源系统的。 提供： ①中药饮片追溯系统相关证明材料（系统截图和系统著作权证书，若系统著作权证书为第三方，则需同时提供使用权证明）（均有得2.9分，否则不得分） ②扫描二维码可查询中药饮片溯源档案，溯源档案能体现中药饮片名称、产地、生产批号、生产日期、质检报告、生产厂家、生态种植相关图片信息的（每提供一小点得0.3分，本小项最高得2.1分），且须至少提供一个品种溯源信息，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按技术部分得分高低顺序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供应商推荐资格；评审得分相同的，由采购人或者采购人委托评标委员会采取按技术部分得分高低顺序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按技术部分得分高低顺序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供应商推荐资格；评审得分相同的，由采购人或者采购人委托评标委员会采取按技术部分得分高低顺序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rPr>
        <w:t>中山市东凤人民医院中药饮片供应服务采购项目</w:t>
      </w:r>
    </w:p>
    <w:p>
      <w:pPr>
        <w:pStyle w:val="null3"/>
        <w:jc w:val="center"/>
      </w:pPr>
      <w:r>
        <w:rPr>
          <w:sz w:val="24"/>
          <w:b/>
        </w:rPr>
        <w:t>合同书</w:t>
      </w:r>
      <w:r>
        <w:rPr>
          <w:sz w:val="24"/>
          <w:b/>
        </w:rPr>
        <w:t>（</w:t>
      </w:r>
      <w:r>
        <w:rPr>
          <w:sz w:val="24"/>
          <w:b/>
        </w:rPr>
        <w:t>模版</w:t>
      </w:r>
      <w:r>
        <w:rPr>
          <w:sz w:val="24"/>
          <w:b/>
        </w:rPr>
        <w:t>）</w:t>
      </w:r>
    </w:p>
    <w:p>
      <w:pPr>
        <w:pStyle w:val="null3"/>
        <w:ind w:firstLine="1506"/>
        <w:jc w:val="both"/>
      </w:pPr>
      <w:r>
        <w:rPr>
          <w:sz w:val="30"/>
          <w:b/>
        </w:rPr>
        <w:t>（</w:t>
      </w:r>
      <w:r>
        <w:rPr>
          <w:sz w:val="24"/>
          <w:b/>
        </w:rPr>
        <w:t>合同最终以双方按招标文件、投标文件及其它补充材料确定的内容为准</w:t>
      </w:r>
      <w:r>
        <w:rPr>
          <w:sz w:val="30"/>
          <w:b/>
        </w:rPr>
        <w:t>）</w:t>
      </w:r>
    </w:p>
    <w:p>
      <w:pPr>
        <w:pStyle w:val="null3"/>
        <w:ind w:firstLine="1506"/>
        <w:jc w:val="both"/>
      </w:pPr>
      <w:r>
        <w:rPr>
          <w:sz w:val="24"/>
          <w:b/>
        </w:rPr>
        <w:t>项目名称：</w:t>
      </w:r>
      <w:r>
        <w:rPr>
          <w:sz w:val="24"/>
          <w:b/>
          <w:u w:val="single"/>
        </w:rPr>
        <w:t>__________________________</w:t>
      </w:r>
    </w:p>
    <w:p>
      <w:pPr>
        <w:pStyle w:val="null3"/>
        <w:spacing w:before="135" w:after="135"/>
        <w:ind w:firstLine="1681"/>
        <w:jc w:val="both"/>
      </w:pPr>
      <w:r>
        <w:rPr>
          <w:sz w:val="24"/>
          <w:b/>
        </w:rPr>
        <w:t>采购计划编号：</w:t>
      </w:r>
      <w:r>
        <w:rPr>
          <w:sz w:val="24"/>
          <w:b/>
          <w:u w:val="single"/>
        </w:rPr>
        <w:t>_____________________</w:t>
      </w:r>
    </w:p>
    <w:p>
      <w:pPr>
        <w:pStyle w:val="null3"/>
        <w:spacing w:before="135" w:after="135"/>
        <w:ind w:firstLine="1681"/>
      </w:pPr>
      <w:r>
        <w:rPr>
          <w:sz w:val="24"/>
          <w:b/>
        </w:rPr>
        <w:t>采购项目编号：</w:t>
      </w:r>
      <w:r>
        <w:rPr>
          <w:sz w:val="24"/>
          <w:b/>
          <w:u w:val="single"/>
        </w:rPr>
        <w:t>_____________________</w:t>
      </w:r>
    </w:p>
    <w:p>
      <w:pPr>
        <w:pStyle w:val="null3"/>
        <w:jc w:val="center"/>
      </w:pPr>
      <w:r>
        <w:rPr>
          <w:sz w:val="24"/>
          <w:b/>
        </w:rPr>
        <w:t>中山市东凤人民医院中药饮片供应服务采购项目</w:t>
      </w:r>
      <w:r>
        <w:rPr>
          <w:sz w:val="24"/>
          <w:b/>
        </w:rPr>
        <w:t>合同书</w:t>
      </w:r>
    </w:p>
    <w:p>
      <w:pPr>
        <w:pStyle w:val="null3"/>
        <w:jc w:val="center"/>
      </w:pPr>
      <w:r>
        <w:rPr>
          <w:sz w:val="21"/>
        </w:rPr>
        <w:t xml:space="preserve">                                                      </w:t>
      </w:r>
      <w:r>
        <w:rPr>
          <w:sz w:val="24"/>
          <w:b/>
        </w:rPr>
        <w:t>合同编号</w:t>
      </w:r>
      <w:r>
        <w:rPr>
          <w:sz w:val="24"/>
          <w:b/>
        </w:rPr>
        <w:t>：</w:t>
      </w:r>
    </w:p>
    <w:p>
      <w:pPr>
        <w:pStyle w:val="null3"/>
        <w:jc w:val="center"/>
      </w:pPr>
      <w:r>
        <w:rPr>
          <w:sz w:val="24"/>
          <w:b/>
        </w:rPr>
        <w:t>甲方：</w:t>
      </w:r>
      <w:r>
        <w:rPr>
          <w:sz w:val="24"/>
          <w:b/>
        </w:rPr>
        <w:t>中山市东凤人民医院</w:t>
      </w:r>
    </w:p>
    <w:p>
      <w:pPr>
        <w:pStyle w:val="null3"/>
        <w:jc w:val="both"/>
      </w:pPr>
      <w:r>
        <w:rPr>
          <w:sz w:val="24"/>
          <w:b/>
        </w:rPr>
        <w:t>乙方：</w:t>
      </w:r>
    </w:p>
    <w:p>
      <w:pPr>
        <w:pStyle w:val="null3"/>
        <w:ind w:firstLine="420"/>
        <w:jc w:val="both"/>
      </w:pPr>
      <w:r>
        <w:rPr>
          <w:sz w:val="24"/>
        </w:rPr>
        <w:t>根据《中华人民共和国民法典》《中华人民共和国政府采购法》的相关规定及</w:t>
      </w:r>
      <w:r>
        <w:rPr>
          <w:sz w:val="24"/>
        </w:rPr>
        <w:t>中山市东凤人民医院中药饮片供应服务采购项目</w:t>
      </w:r>
      <w:r>
        <w:rPr>
          <w:sz w:val="24"/>
        </w:rPr>
        <w:t>（采购包组：</w:t>
      </w:r>
      <w:r>
        <w:rPr>
          <w:u w:val="single"/>
        </w:rPr>
        <w:t xml:space="preserve">      </w:t>
      </w:r>
      <w:r>
        <w:rPr>
          <w:sz w:val="24"/>
        </w:rPr>
        <w:t xml:space="preserve"> </w:t>
      </w:r>
      <w:r>
        <w:rPr>
          <w:sz w:val="24"/>
        </w:rPr>
        <w:t>）的招标结果和招投标文件（招标项目编号：</w:t>
      </w:r>
      <w:r>
        <w:rPr>
          <w:sz w:val="24"/>
          <w:u w:val="single"/>
        </w:rPr>
        <w:t>{项目编号}</w:t>
      </w:r>
      <w:r>
        <w:rPr>
          <w:sz w:val="24"/>
        </w:rPr>
        <w:t>）的要求，为明确甲乙双方的权利义务，双方本着平等自愿、互惠互利的原则，就甲方委托乙方</w:t>
      </w:r>
      <w:r>
        <w:rPr>
          <w:u w:val="single"/>
        </w:rPr>
        <w:t xml:space="preserve">             </w:t>
      </w:r>
      <w:r>
        <w:rPr>
          <w:sz w:val="24"/>
        </w:rPr>
        <w:t>事宜协商一致，签订本合同。</w:t>
      </w:r>
    </w:p>
    <w:p>
      <w:pPr>
        <w:pStyle w:val="null3"/>
        <w:jc w:val="both"/>
      </w:pPr>
      <w:r>
        <w:rPr>
          <w:sz w:val="24"/>
          <w:b/>
        </w:rPr>
        <w:t>1、合同组成及合同总价</w:t>
      </w:r>
    </w:p>
    <w:p>
      <w:pPr>
        <w:pStyle w:val="null3"/>
        <w:ind w:firstLine="420"/>
        <w:jc w:val="both"/>
      </w:pPr>
      <w:r>
        <w:rPr>
          <w:sz w:val="24"/>
        </w:rPr>
        <w:t>1.1合同文件组成内容包括：本合同书、中标通知书、招标文件（含澄清内容）、投标文件等。</w:t>
      </w:r>
    </w:p>
    <w:p>
      <w:pPr>
        <w:pStyle w:val="null3"/>
        <w:ind w:firstLine="420"/>
        <w:jc w:val="both"/>
      </w:pPr>
      <w:r>
        <w:rPr>
          <w:sz w:val="24"/>
        </w:rPr>
        <w:t>1.2本合同结算单价为</w:t>
      </w:r>
      <w:r>
        <w:rPr>
          <w:sz w:val="24"/>
        </w:rPr>
        <w:t>《</w:t>
      </w:r>
      <w:r>
        <w:rPr>
          <w:sz w:val="24"/>
          <w:b/>
        </w:rPr>
        <w:t>中药饮片供应服务目录</w:t>
      </w:r>
      <w:r>
        <w:rPr>
          <w:sz w:val="24"/>
        </w:rPr>
        <w:t>》</w:t>
      </w:r>
      <w:r>
        <w:rPr>
          <w:sz w:val="24"/>
        </w:rPr>
        <w:t>列明的</w:t>
      </w:r>
      <w:r>
        <w:rPr>
          <w:sz w:val="24"/>
        </w:rPr>
        <w:t>“供应价格（元/KG）”。</w:t>
      </w:r>
    </w:p>
    <w:p>
      <w:pPr>
        <w:pStyle w:val="null3"/>
        <w:ind w:firstLine="420"/>
        <w:jc w:val="both"/>
      </w:pPr>
      <w:r>
        <w:rPr>
          <w:sz w:val="24"/>
        </w:rPr>
        <w:t>（</w:t>
      </w:r>
      <w:r>
        <w:rPr>
          <w:sz w:val="24"/>
        </w:rPr>
        <w:t>1）合同结算总价为实际确认数量*供应价格（元/KG）</w:t>
      </w:r>
    </w:p>
    <w:p>
      <w:pPr>
        <w:pStyle w:val="null3"/>
        <w:ind w:firstLine="420"/>
        <w:jc w:val="both"/>
      </w:pPr>
      <w:r>
        <w:rPr>
          <w:sz w:val="24"/>
        </w:rPr>
        <w:t>（</w:t>
      </w:r>
      <w:r>
        <w:rPr>
          <w:sz w:val="24"/>
        </w:rPr>
        <w:t>2）合同结算总价包括但不限于中药饮片的费用、包装、仓储、配送运输、保险费、检验费、加工费、耗材费（包括但不限于药袋、打印标签等消耗品）、人工工资、售后服务、税费、其他伴随服务费用及合同实施过程中的一切可预见和不可预见费用。</w:t>
      </w:r>
    </w:p>
    <w:p>
      <w:pPr>
        <w:pStyle w:val="null3"/>
        <w:ind w:firstLine="420"/>
        <w:jc w:val="both"/>
      </w:pPr>
      <w:r>
        <w:rPr>
          <w:sz w:val="24"/>
        </w:rPr>
        <w:t>1.3采购内容：</w:t>
      </w:r>
      <w:r>
        <w:rPr>
          <w:sz w:val="24"/>
          <w:b/>
        </w:rPr>
        <w:t>中药饮片供应服务</w:t>
      </w:r>
    </w:p>
    <w:p>
      <w:pPr>
        <w:pStyle w:val="null3"/>
        <w:jc w:val="both"/>
      </w:pPr>
      <w:r>
        <w:rPr>
          <w:sz w:val="24"/>
        </w:rPr>
        <w:t>（</w:t>
      </w:r>
      <w:r>
        <w:rPr>
          <w:sz w:val="24"/>
        </w:rPr>
        <w:t>1）</w:t>
      </w:r>
      <w:r>
        <w:rPr>
          <w:sz w:val="24"/>
        </w:rPr>
        <w:t>《</w:t>
      </w:r>
      <w:r>
        <w:rPr>
          <w:sz w:val="24"/>
          <w:b/>
        </w:rPr>
        <w:t>中药饮片供应服务目录</w:t>
      </w:r>
      <w:r>
        <w:rPr>
          <w:sz w:val="24"/>
        </w:rPr>
        <w:t>》</w:t>
      </w:r>
      <w:r>
        <w:rPr>
          <w:sz w:val="24"/>
        </w:rPr>
        <w:t>如下：</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774"/>
        <w:gridCol w:w="1296"/>
        <w:gridCol w:w="2941"/>
        <w:gridCol w:w="804"/>
        <w:gridCol w:w="1271"/>
        <w:gridCol w:w="1220"/>
      </w:tblGrid>
      <w:tr>
        <w:tc>
          <w:tcPr>
            <w:tcW w:type="dxa" w:w="7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品名</w:t>
            </w:r>
          </w:p>
        </w:tc>
        <w:tc>
          <w:tcPr>
            <w:tcW w:type="dxa" w:w="29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执行标准</w:t>
            </w:r>
          </w:p>
        </w:tc>
        <w:tc>
          <w:tcPr>
            <w:tcW w:type="dxa" w:w="8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质量等级</w:t>
            </w:r>
          </w:p>
        </w:tc>
        <w:tc>
          <w:tcPr>
            <w:tcW w:type="dxa" w:w="1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产地及要求</w:t>
            </w:r>
          </w:p>
        </w:tc>
        <w:tc>
          <w:tcPr>
            <w:tcW w:type="dxa" w:w="1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供应价格（元</w:t>
            </w:r>
            <w:r>
              <w:rPr>
                <w:sz w:val="24"/>
                <w:b/>
              </w:rPr>
              <w:t>/KG）</w:t>
            </w:r>
          </w:p>
        </w:tc>
      </w:tr>
      <w:tr>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其它未列明采购品名</w:t>
            </w:r>
          </w:p>
        </w:tc>
        <w:tc>
          <w:tcPr>
            <w:tcW w:type="dxa" w:w="2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按照相关执行标准要求</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按照相关质量等级要求</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按照相关场地要求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按备注要求</w:t>
            </w:r>
          </w:p>
        </w:tc>
      </w:tr>
      <w:tr>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备注</w:t>
            </w:r>
          </w:p>
        </w:tc>
        <w:tc>
          <w:tcPr>
            <w:tcW w:type="dxa" w:w="753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w:t>
            </w:r>
          </w:p>
        </w:tc>
      </w:tr>
    </w:tbl>
    <w:p>
      <w:pPr>
        <w:pStyle w:val="null3"/>
        <w:ind w:firstLine="420"/>
        <w:jc w:val="both"/>
      </w:pPr>
      <w:r>
        <w:rPr>
          <w:sz w:val="24"/>
          <w:b/>
        </w:rPr>
        <w:t>2、合同服务期、服务地点</w:t>
      </w:r>
    </w:p>
    <w:p>
      <w:pPr>
        <w:pStyle w:val="null3"/>
        <w:ind w:firstLine="420"/>
        <w:jc w:val="both"/>
      </w:pPr>
      <w:r>
        <w:rPr>
          <w:sz w:val="24"/>
        </w:rPr>
        <w:t>2.1合同服务期限：2025年   月   日至     年    月    日</w:t>
      </w:r>
    </w:p>
    <w:p>
      <w:pPr>
        <w:pStyle w:val="null3"/>
        <w:ind w:firstLine="420"/>
        <w:jc w:val="both"/>
      </w:pPr>
      <w:r>
        <w:rPr>
          <w:sz w:val="24"/>
        </w:rPr>
        <w:t>自合同签订之日起</w:t>
      </w:r>
      <w:r>
        <w:rPr>
          <w:sz w:val="24"/>
        </w:rPr>
        <w:t>2</w:t>
      </w:r>
      <w:r>
        <w:rPr>
          <w:sz w:val="24"/>
        </w:rPr>
        <w:t>年，甲方对最终采购数量及金额等均不作任何保证或承诺。供应服务期结束或采购累计金额达到本采购包采购预算，合同终止（按先达到的为准）。</w:t>
      </w:r>
    </w:p>
    <w:p>
      <w:pPr>
        <w:pStyle w:val="null3"/>
        <w:ind w:firstLine="420"/>
        <w:jc w:val="both"/>
      </w:pPr>
      <w:r>
        <w:rPr>
          <w:sz w:val="24"/>
        </w:rPr>
        <w:t>2.2服务地点为甲方指定地点</w:t>
      </w:r>
    </w:p>
    <w:p>
      <w:pPr>
        <w:pStyle w:val="null3"/>
        <w:ind w:firstLine="420"/>
        <w:jc w:val="both"/>
      </w:pPr>
      <w:r>
        <w:rPr>
          <w:sz w:val="24"/>
        </w:rPr>
        <w:t>2.3其它说明：</w:t>
      </w:r>
    </w:p>
    <w:p>
      <w:pPr>
        <w:pStyle w:val="null3"/>
        <w:ind w:firstLine="420"/>
        <w:jc w:val="both"/>
      </w:pPr>
      <w:r>
        <w:rPr>
          <w:sz w:val="24"/>
        </w:rPr>
        <w:t>①合同执行期间如遇国家或上级部门重大政策调整影响（如：政府组织进行统一集中招标采购、项目所涉及品种纳入国谈等），甲方和乙方均应遵守国家或上级部门的规定，在未违反招标原则及政策规定下双方协商签订补充协议或无条件终止合同并执行相关政策文件，双方均不负赔偿责任；</w:t>
      </w:r>
    </w:p>
    <w:p>
      <w:pPr>
        <w:pStyle w:val="null3"/>
        <w:ind w:firstLine="420"/>
        <w:jc w:val="both"/>
      </w:pPr>
      <w:r>
        <w:rPr>
          <w:sz w:val="24"/>
        </w:rPr>
        <w:t>③合同终止条件包括：情况一：服务期限内结算金额累计达到采购预算金额时，合同终止。情况二：合同服务期满时，结算金额累计未达到采购预算金额的，据实结算，合同终止。</w:t>
      </w:r>
    </w:p>
    <w:p>
      <w:pPr>
        <w:pStyle w:val="null3"/>
        <w:jc w:val="both"/>
      </w:pPr>
      <w:r>
        <w:rPr>
          <w:sz w:val="24"/>
          <w:b/>
        </w:rPr>
        <w:t>3、质量及服务要求</w:t>
      </w:r>
    </w:p>
    <w:p>
      <w:pPr>
        <w:pStyle w:val="null3"/>
        <w:ind w:firstLine="426"/>
        <w:jc w:val="both"/>
      </w:pPr>
      <w:r>
        <w:rPr>
          <w:sz w:val="24"/>
        </w:rPr>
        <w:t>…………………………………</w:t>
      </w:r>
    </w:p>
    <w:p>
      <w:pPr>
        <w:pStyle w:val="null3"/>
        <w:ind w:firstLine="426"/>
        <w:jc w:val="both"/>
      </w:pPr>
      <w:r>
        <w:rPr>
          <w:sz w:val="24"/>
        </w:rPr>
        <w:t>…………………………………</w:t>
      </w:r>
    </w:p>
    <w:p>
      <w:pPr>
        <w:pStyle w:val="null3"/>
        <w:jc w:val="both"/>
      </w:pPr>
      <w:r>
        <w:rPr>
          <w:sz w:val="24"/>
          <w:b/>
        </w:rPr>
        <w:t>4、服务送货方式、包装及费用</w:t>
      </w:r>
    </w:p>
    <w:p>
      <w:pPr>
        <w:pStyle w:val="null3"/>
        <w:jc w:val="both"/>
      </w:pPr>
      <w:r>
        <w:rPr>
          <w:sz w:val="24"/>
        </w:rPr>
        <w:t xml:space="preserve">   </w:t>
      </w:r>
      <w:r>
        <w:rPr>
          <w:sz w:val="24"/>
        </w:rPr>
        <w:t>乙方应当保证其配送的全部中药饮片都按照标准进行包装，以适应于远距离运输、防潮、防震、防锈等要求，确保中药饮片安全无损地运抵交货地点，且所有费用由乙方负责。凡中药饮片验收通过前（包括不限于中药饮片运输等过程）的风险（包括不限于毁损灭失等）、损失和由此产生的费用均由乙方承担。</w:t>
      </w:r>
    </w:p>
    <w:p>
      <w:pPr>
        <w:pStyle w:val="null3"/>
        <w:jc w:val="both"/>
      </w:pPr>
      <w:r>
        <w:rPr>
          <w:sz w:val="24"/>
          <w:b/>
        </w:rPr>
        <w:t>5、验收标准及方式</w:t>
      </w:r>
    </w:p>
    <w:p>
      <w:pPr>
        <w:pStyle w:val="null3"/>
        <w:ind w:firstLine="420"/>
        <w:jc w:val="both"/>
      </w:pPr>
      <w:r>
        <w:rPr>
          <w:sz w:val="24"/>
        </w:rPr>
        <w:t>按批次，按行业及国家标准、采购要求及投标时提供的样品标准进行验收。</w:t>
      </w:r>
    </w:p>
    <w:p>
      <w:pPr>
        <w:pStyle w:val="null3"/>
        <w:ind w:firstLine="420"/>
        <w:jc w:val="both"/>
      </w:pPr>
      <w:r>
        <w:rPr>
          <w:sz w:val="24"/>
        </w:rPr>
        <w:t>…………………………………</w:t>
      </w:r>
    </w:p>
    <w:p>
      <w:pPr>
        <w:pStyle w:val="null3"/>
        <w:jc w:val="both"/>
      </w:pPr>
      <w:r>
        <w:rPr>
          <w:sz w:val="24"/>
          <w:b/>
        </w:rPr>
        <w:t>6、结算方式</w:t>
      </w:r>
    </w:p>
    <w:p>
      <w:pPr>
        <w:pStyle w:val="null3"/>
        <w:ind w:firstLine="420"/>
        <w:jc w:val="both"/>
      </w:pPr>
      <w:r>
        <w:rPr>
          <w:sz w:val="24"/>
        </w:rPr>
        <w:t>…………………………………</w:t>
      </w:r>
    </w:p>
    <w:p>
      <w:pPr>
        <w:pStyle w:val="null3"/>
        <w:jc w:val="both"/>
      </w:pPr>
      <w:r>
        <w:rPr>
          <w:sz w:val="24"/>
          <w:b/>
        </w:rPr>
        <w:t>7、履约保证金</w:t>
      </w:r>
    </w:p>
    <w:p>
      <w:pPr>
        <w:pStyle w:val="null3"/>
        <w:ind w:firstLine="371"/>
        <w:jc w:val="both"/>
      </w:pPr>
      <w:r>
        <w:rPr>
          <w:sz w:val="24"/>
        </w:rPr>
        <w:t>……………………………………</w:t>
      </w:r>
    </w:p>
    <w:p>
      <w:pPr>
        <w:pStyle w:val="null3"/>
        <w:jc w:val="both"/>
      </w:pPr>
      <w:r>
        <w:rPr>
          <w:sz w:val="24"/>
          <w:b/>
        </w:rPr>
        <w:t>8、双方权利与义务</w:t>
      </w:r>
    </w:p>
    <w:p>
      <w:pPr>
        <w:pStyle w:val="null3"/>
        <w:ind w:firstLine="371"/>
        <w:jc w:val="both"/>
      </w:pPr>
      <w:r>
        <w:rPr>
          <w:sz w:val="24"/>
          <w:b/>
        </w:rPr>
        <w:t>8.1甲方权利与义务</w:t>
      </w:r>
    </w:p>
    <w:p>
      <w:pPr>
        <w:pStyle w:val="null3"/>
        <w:ind w:firstLine="371"/>
        <w:jc w:val="both"/>
      </w:pPr>
      <w:r>
        <w:rPr>
          <w:sz w:val="24"/>
        </w:rPr>
        <w:t>……………………………………</w:t>
      </w:r>
    </w:p>
    <w:p>
      <w:pPr>
        <w:pStyle w:val="null3"/>
        <w:ind w:firstLine="371"/>
        <w:jc w:val="both"/>
      </w:pPr>
      <w:r>
        <w:rPr>
          <w:sz w:val="24"/>
          <w:b/>
        </w:rPr>
        <w:t>8.2乙方权利与义务</w:t>
      </w:r>
    </w:p>
    <w:p>
      <w:pPr>
        <w:pStyle w:val="null3"/>
        <w:ind w:firstLine="371"/>
        <w:jc w:val="both"/>
      </w:pPr>
      <w:r>
        <w:rPr>
          <w:sz w:val="24"/>
        </w:rPr>
        <w:t>……………………………………</w:t>
      </w:r>
    </w:p>
    <w:p>
      <w:pPr>
        <w:pStyle w:val="null3"/>
        <w:jc w:val="both"/>
      </w:pPr>
      <w:r>
        <w:rPr>
          <w:sz w:val="24"/>
          <w:b/>
        </w:rPr>
        <w:t>9、售后服务</w:t>
      </w:r>
    </w:p>
    <w:p>
      <w:pPr>
        <w:pStyle w:val="null3"/>
        <w:ind w:firstLine="420"/>
        <w:jc w:val="both"/>
      </w:pPr>
      <w:r>
        <w:rPr>
          <w:sz w:val="24"/>
        </w:rPr>
        <w:t>9.1乙方应按照国家有关法律、法规、规章和“三包”规定提供售后服务。售后服务及质保条件等不得低于国家和行业主管部门制定的有关标准。</w:t>
      </w:r>
    </w:p>
    <w:p>
      <w:pPr>
        <w:pStyle w:val="null3"/>
        <w:ind w:firstLine="420"/>
        <w:jc w:val="both"/>
      </w:pPr>
      <w:r>
        <w:rPr>
          <w:sz w:val="24"/>
        </w:rPr>
        <w:t>9.2乙方须具有相关技术人员，乙方接到甲方售后咨询应在2小时内有专人答复，若需要现场解决应安排专人24小时内到达，售后服务方式均为乙方上门服务。</w:t>
      </w:r>
    </w:p>
    <w:p>
      <w:pPr>
        <w:pStyle w:val="null3"/>
        <w:ind w:firstLine="420"/>
        <w:jc w:val="both"/>
      </w:pPr>
      <w:r>
        <w:rPr>
          <w:sz w:val="24"/>
        </w:rPr>
        <w:t>…………………………………</w:t>
      </w:r>
    </w:p>
    <w:p>
      <w:pPr>
        <w:pStyle w:val="null3"/>
        <w:jc w:val="both"/>
      </w:pPr>
      <w:r>
        <w:rPr>
          <w:sz w:val="24"/>
          <w:b/>
        </w:rPr>
        <w:t>10、保密条款</w:t>
      </w:r>
    </w:p>
    <w:p>
      <w:pPr>
        <w:pStyle w:val="null3"/>
        <w:ind w:firstLine="420"/>
        <w:jc w:val="both"/>
      </w:pPr>
      <w:r>
        <w:rPr>
          <w:sz w:val="24"/>
        </w:rPr>
        <w:t>…………………………………</w:t>
      </w:r>
    </w:p>
    <w:p>
      <w:pPr>
        <w:pStyle w:val="null3"/>
        <w:jc w:val="both"/>
      </w:pPr>
      <w:r>
        <w:rPr>
          <w:sz w:val="24"/>
          <w:b/>
        </w:rPr>
        <w:t>11、违约责任</w:t>
      </w:r>
    </w:p>
    <w:p>
      <w:pPr>
        <w:pStyle w:val="null3"/>
        <w:ind w:firstLine="371"/>
        <w:jc w:val="both"/>
      </w:pPr>
      <w:r>
        <w:rPr>
          <w:sz w:val="24"/>
        </w:rPr>
        <w:t>……………………………………………………….</w:t>
      </w:r>
    </w:p>
    <w:p>
      <w:pPr>
        <w:pStyle w:val="null3"/>
        <w:jc w:val="both"/>
      </w:pPr>
      <w:r>
        <w:rPr>
          <w:sz w:val="24"/>
          <w:b/>
        </w:rPr>
        <w:t>12、合同终止</w:t>
      </w:r>
    </w:p>
    <w:p>
      <w:pPr>
        <w:pStyle w:val="null3"/>
        <w:ind w:firstLine="371"/>
        <w:jc w:val="both"/>
      </w:pPr>
      <w:r>
        <w:rPr>
          <w:sz w:val="24"/>
        </w:rPr>
        <w:t>12.1乙方有下列情形之一的，甲方有权单方面终止合同,给甲方造成实际经济损失的，乙方还应赔偿给甲方造成的损失：</w:t>
      </w:r>
    </w:p>
    <w:p>
      <w:pPr>
        <w:pStyle w:val="null3"/>
        <w:ind w:firstLine="371"/>
        <w:jc w:val="both"/>
      </w:pPr>
      <w:r>
        <w:rPr>
          <w:sz w:val="24"/>
        </w:rPr>
        <w:t>12.1.1未经甲方书面同意，将合同的部分和全部转让或分包给第三方。</w:t>
      </w:r>
    </w:p>
    <w:p>
      <w:pPr>
        <w:pStyle w:val="null3"/>
        <w:ind w:firstLine="371"/>
        <w:jc w:val="both"/>
      </w:pPr>
      <w:r>
        <w:rPr>
          <w:sz w:val="24"/>
        </w:rPr>
        <w:t>12.1.2合同履行过程中出现侵犯他人合法权益的事项，包括但不限于知识产权、人身财产权益等。</w:t>
      </w:r>
    </w:p>
    <w:p>
      <w:pPr>
        <w:pStyle w:val="null3"/>
        <w:ind w:firstLine="371"/>
        <w:jc w:val="both"/>
      </w:pPr>
      <w:r>
        <w:rPr>
          <w:sz w:val="24"/>
        </w:rPr>
        <w:t>12.1.3未履行本合同约定的其他义务的,经甲方催告后30个自然日内仍未整改的。</w:t>
      </w:r>
    </w:p>
    <w:p>
      <w:pPr>
        <w:pStyle w:val="null3"/>
        <w:ind w:firstLine="371"/>
        <w:jc w:val="both"/>
      </w:pPr>
      <w:r>
        <w:rPr>
          <w:sz w:val="24"/>
        </w:rPr>
        <w:t>…………………………………………………</w:t>
      </w:r>
    </w:p>
    <w:p>
      <w:pPr>
        <w:pStyle w:val="null3"/>
        <w:jc w:val="both"/>
      </w:pPr>
      <w:r>
        <w:rPr>
          <w:sz w:val="24"/>
          <w:b/>
        </w:rPr>
        <w:t>13、不可抗力</w:t>
      </w:r>
    </w:p>
    <w:p>
      <w:pPr>
        <w:pStyle w:val="null3"/>
        <w:ind w:firstLine="371"/>
        <w:jc w:val="both"/>
      </w:pPr>
      <w:r>
        <w:rPr>
          <w:sz w:val="24"/>
        </w:rPr>
        <w:t>13.1不可抗力指战争、严重火灾、洪水、台风、地震等或其它双方认定的不可抗力事件。</w:t>
      </w:r>
    </w:p>
    <w:p>
      <w:pPr>
        <w:pStyle w:val="null3"/>
        <w:ind w:firstLine="371"/>
        <w:jc w:val="both"/>
      </w:pPr>
      <w:r>
        <w:rPr>
          <w:sz w:val="24"/>
        </w:rPr>
        <w:t>13.2签约双方中任何一方由于不可抗力影响合同执行时，发生不可抗力一方应尽快将事故通知另一方。在此情况下，乙方仍然有责任采取必要的措施加速供货，双方应通过友好协商尽快解决本合同的执行问题。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ind w:firstLine="371"/>
        <w:jc w:val="both"/>
      </w:pPr>
      <w:r>
        <w:rPr>
          <w:sz w:val="24"/>
        </w:rPr>
        <w:t>13.3甲乙双方同意在合同期内，如因省市政策调整或甲方重大政策调整而不能继续履行合同的,本合同终止，双方互不承担责任。</w:t>
      </w:r>
    </w:p>
    <w:p>
      <w:pPr>
        <w:pStyle w:val="null3"/>
        <w:ind w:firstLine="420"/>
        <w:jc w:val="both"/>
      </w:pPr>
      <w:r>
        <w:rPr>
          <w:sz w:val="24"/>
        </w:rPr>
        <w:t>…………………………………</w:t>
      </w:r>
    </w:p>
    <w:p>
      <w:pPr>
        <w:pStyle w:val="null3"/>
        <w:jc w:val="both"/>
      </w:pPr>
      <w:r>
        <w:rPr>
          <w:sz w:val="24"/>
          <w:b/>
        </w:rPr>
        <w:t>14、争议解决的方法</w:t>
      </w:r>
    </w:p>
    <w:p>
      <w:pPr>
        <w:pStyle w:val="null3"/>
        <w:ind w:firstLine="371"/>
        <w:jc w:val="both"/>
      </w:pPr>
      <w:r>
        <w:rPr>
          <w:sz w:val="24"/>
        </w:rPr>
        <w:t>签约双方在履约中发生争执和分歧，双方应通过友好协商解决，若经协商不能达成协议时，则依法向甲方所在地人民法院提起诉讼。受理期间，双方应继续执行合同其余无争议部分。</w:t>
      </w:r>
    </w:p>
    <w:p>
      <w:pPr>
        <w:pStyle w:val="null3"/>
        <w:jc w:val="both"/>
      </w:pPr>
      <w:r>
        <w:rPr>
          <w:sz w:val="24"/>
          <w:b/>
        </w:rPr>
        <w:t>15、合同组成部分</w:t>
      </w:r>
    </w:p>
    <w:p>
      <w:pPr>
        <w:pStyle w:val="null3"/>
        <w:ind w:firstLine="371"/>
        <w:jc w:val="both"/>
      </w:pPr>
      <w:r>
        <w:rPr>
          <w:sz w:val="24"/>
        </w:rPr>
        <w:t>15.1合同附件、招标文件、投标文件、中标通知书等均为合同的不可分割的组成部分，与合同具有同等法律效力。</w:t>
      </w:r>
    </w:p>
    <w:p>
      <w:pPr>
        <w:pStyle w:val="null3"/>
        <w:ind w:firstLine="371"/>
        <w:jc w:val="both"/>
      </w:pPr>
      <w:r>
        <w:rPr>
          <w:sz w:val="24"/>
        </w:rPr>
        <w:t>15.2在执行本合同的过程中，经双方签署的文件（包括会议纪要、补充协议等）即成为本合同的有效组成部分，其生效日期为双方签字盖章或确认之日期。</w:t>
      </w:r>
    </w:p>
    <w:p>
      <w:pPr>
        <w:pStyle w:val="null3"/>
        <w:jc w:val="both"/>
      </w:pPr>
      <w:r>
        <w:rPr>
          <w:sz w:val="24"/>
          <w:b/>
        </w:rPr>
        <w:t>16、其他</w:t>
      </w:r>
    </w:p>
    <w:p>
      <w:pPr>
        <w:pStyle w:val="null3"/>
        <w:ind w:firstLine="371"/>
        <w:jc w:val="both"/>
      </w:pPr>
      <w:r>
        <w:rPr>
          <w:sz w:val="24"/>
        </w:rPr>
        <w:t>16.1本合同未尽事宜，由双方协商解决，并另订补充协议，与本合同具有同等法律效力。</w:t>
      </w:r>
    </w:p>
    <w:p>
      <w:pPr>
        <w:pStyle w:val="null3"/>
        <w:ind w:firstLine="371"/>
        <w:jc w:val="both"/>
      </w:pPr>
      <w:r>
        <w:rPr>
          <w:sz w:val="24"/>
        </w:rPr>
        <w:t>16.2本合同壹式</w:t>
      </w:r>
      <w:r>
        <w:rPr>
          <w:sz w:val="24"/>
        </w:rPr>
        <w:t>肆</w:t>
      </w:r>
      <w:r>
        <w:rPr>
          <w:sz w:val="24"/>
        </w:rPr>
        <w:t>份，具有同等法律效力，甲</w:t>
      </w:r>
      <w:r>
        <w:rPr>
          <w:sz w:val="24"/>
        </w:rPr>
        <w:t>乙双</w:t>
      </w:r>
      <w:r>
        <w:rPr>
          <w:sz w:val="24"/>
        </w:rPr>
        <w:t>方</w:t>
      </w:r>
      <w:r>
        <w:rPr>
          <w:sz w:val="24"/>
        </w:rPr>
        <w:t>各</w:t>
      </w:r>
      <w:r>
        <w:rPr>
          <w:sz w:val="24"/>
        </w:rPr>
        <w:t>执贰份。本合同经双方签字、盖章后生效。</w:t>
      </w:r>
    </w:p>
    <w:p>
      <w:pPr>
        <w:pStyle w:val="null3"/>
        <w:jc w:val="both"/>
      </w:pPr>
      <w:r>
        <w:rPr>
          <w:sz w:val="24"/>
        </w:rPr>
        <w:t xml:space="preserve">                  </w:t>
      </w:r>
      <w:r>
        <w:rPr>
          <w:sz w:val="24"/>
        </w:rPr>
        <w:t>（以下为签字页，无正文）</w:t>
      </w:r>
    </w:p>
    <w:p>
      <w:pPr>
        <w:pStyle w:val="null3"/>
        <w:jc w:val="both"/>
      </w:pPr>
      <w:r>
        <w:rPr>
          <w:sz w:val="24"/>
        </w:rPr>
        <w:t>甲方</w:t>
      </w:r>
      <w:r>
        <w:rPr>
          <w:sz w:val="24"/>
        </w:rPr>
        <w:t xml:space="preserve">(盖章)：                   </w:t>
      </w:r>
      <w:r>
        <w:rPr/>
        <w:t xml:space="preserve"> </w:t>
      </w:r>
      <w:r>
        <w:rPr>
          <w:sz w:val="24"/>
        </w:rPr>
        <w:t>乙方</w:t>
      </w:r>
      <w:r>
        <w:rPr>
          <w:sz w:val="24"/>
        </w:rPr>
        <w:t>(盖章)：</w:t>
      </w:r>
    </w:p>
    <w:p>
      <w:pPr>
        <w:pStyle w:val="null3"/>
        <w:jc w:val="both"/>
      </w:pPr>
      <w:r>
        <w:rPr>
          <w:sz w:val="24"/>
        </w:rPr>
        <w:t>法定代表人：</w:t>
      </w:r>
      <w:r>
        <w:rPr>
          <w:sz w:val="24"/>
        </w:rPr>
        <w:t xml:space="preserve">                   </w:t>
      </w:r>
      <w:r>
        <w:rPr>
          <w:sz w:val="24"/>
        </w:rPr>
        <w:t>法定代表人：</w:t>
      </w:r>
    </w:p>
    <w:p>
      <w:pPr>
        <w:pStyle w:val="null3"/>
        <w:jc w:val="both"/>
      </w:pPr>
      <w:r>
        <w:rPr>
          <w:sz w:val="24"/>
        </w:rPr>
        <w:t>签约日期：</w:t>
      </w:r>
      <w:r>
        <w:rPr>
          <w:sz w:val="24"/>
        </w:rPr>
        <w:t xml:space="preserve">                     </w:t>
      </w:r>
      <w:r>
        <w:rPr>
          <w:sz w:val="24"/>
        </w:rPr>
        <w:t>签约日期：</w:t>
      </w:r>
    </w:p>
    <w:p>
      <w:pPr>
        <w:pStyle w:val="null3"/>
        <w:jc w:val="both"/>
      </w:pPr>
      <w:r>
        <w:rPr>
          <w:sz w:val="24"/>
          <w:b/>
        </w:rPr>
        <w:t>附件</w:t>
      </w:r>
      <w:r>
        <w:rPr>
          <w:sz w:val="24"/>
          <w:b/>
        </w:rPr>
        <w:t>1：</w:t>
      </w:r>
      <w:r>
        <w:rPr>
          <w:sz w:val="24"/>
          <w:b/>
        </w:rPr>
        <w:t>项目</w:t>
      </w:r>
      <w:r>
        <w:rPr>
          <w:sz w:val="24"/>
          <w:b/>
        </w:rPr>
        <w:t>质量考核表</w:t>
      </w:r>
    </w:p>
    <w:p>
      <w:pPr>
        <w:pStyle w:val="null3"/>
        <w:jc w:val="both"/>
      </w:pPr>
      <w:r>
        <w:rPr>
          <w:sz w:val="24"/>
          <w:b/>
        </w:rPr>
        <w:t>附件</w:t>
      </w:r>
      <w:r>
        <w:rPr>
          <w:sz w:val="24"/>
          <w:b/>
        </w:rPr>
        <w:t>2：廉政合同</w:t>
      </w:r>
    </w:p>
    <w:p>
      <w:pPr>
        <w:pStyle w:val="null3"/>
        <w:jc w:val="left"/>
      </w:pPr>
      <w:r>
        <w:rPr>
          <w:sz w:val="24"/>
          <w:b/>
        </w:rPr>
        <w:t>附件</w:t>
      </w:r>
      <w:r>
        <w:rPr>
          <w:sz w:val="24"/>
          <w:b/>
        </w:rPr>
        <w:t>1：</w:t>
      </w:r>
    </w:p>
    <w:p>
      <w:pPr>
        <w:pStyle w:val="null3"/>
        <w:jc w:val="center"/>
      </w:pPr>
      <w:r>
        <w:rPr>
          <w:sz w:val="24"/>
          <w:b/>
        </w:rPr>
        <w:t>项目</w:t>
      </w:r>
      <w:r>
        <w:rPr>
          <w:sz w:val="24"/>
          <w:b/>
        </w:rPr>
        <w:t>质量考核表</w:t>
      </w:r>
    </w:p>
    <w:p>
      <w:pPr>
        <w:pStyle w:val="null3"/>
        <w:jc w:val="right"/>
      </w:pPr>
      <w:r>
        <w:rPr>
          <w:sz w:val="24"/>
          <w:b/>
        </w:rPr>
        <w:t>年</w:t>
      </w:r>
      <w:r>
        <w:rPr>
          <w:sz w:val="24"/>
          <w:b/>
        </w:rPr>
        <w:t>月</w:t>
      </w:r>
    </w:p>
    <w:tbl>
      <w:tblPr>
        <w:tblW w:w="0" w:type="auto"/>
        <w:tblBorders>
          <w:top w:val="none" w:color="000000" w:sz="4"/>
          <w:left w:val="none" w:color="000000" w:sz="4"/>
          <w:bottom w:val="none" w:color="000000" w:sz="4"/>
          <w:right w:val="none" w:color="000000" w:sz="4"/>
          <w:insideH w:val="none"/>
          <w:insideV w:val="none"/>
        </w:tblBorders>
      </w:tblPr>
      <w:tblGrid>
        <w:gridCol w:w="1072"/>
        <w:gridCol w:w="2336"/>
        <w:gridCol w:w="1072"/>
        <w:gridCol w:w="2751"/>
        <w:gridCol w:w="1072"/>
      </w:tblGrid>
      <w:tr>
        <w:tc>
          <w:tcPr>
            <w:tcW w:type="dxa" w:w="10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类别</w:t>
            </w:r>
          </w:p>
        </w:tc>
        <w:tc>
          <w:tcPr>
            <w:tcW w:type="dxa" w:w="23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考核内容</w:t>
            </w:r>
          </w:p>
        </w:tc>
        <w:tc>
          <w:tcPr>
            <w:tcW w:type="dxa" w:w="1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分值</w:t>
            </w:r>
          </w:p>
        </w:tc>
        <w:tc>
          <w:tcPr>
            <w:tcW w:type="dxa" w:w="27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考核标准</w:t>
            </w:r>
          </w:p>
        </w:tc>
        <w:tc>
          <w:tcPr>
            <w:tcW w:type="dxa" w:w="1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得分</w:t>
            </w:r>
          </w:p>
        </w:tc>
      </w:tr>
      <w:tr>
        <w:tc>
          <w:tcPr>
            <w:tcW w:type="dxa" w:w="10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公司管理</w:t>
            </w:r>
            <w:r>
              <w:rPr>
                <w:sz w:val="24"/>
                <w:color w:val="000000"/>
              </w:rPr>
              <w:t>(15分)</w:t>
            </w: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1.建立健全的员工管理制度及岗位工作职责</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中标供应商提供制度备案得</w:t>
            </w:r>
            <w:r>
              <w:rPr>
                <w:sz w:val="24"/>
                <w:color w:val="000000"/>
              </w:rPr>
              <w:t>5分</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2"/>
            <w:vMerge/>
            <w:tcBorders>
              <w:top w:val="none" w:color="000000" w:sz="4"/>
              <w:left w:val="single" w:color="000000" w:sz="4"/>
              <w:bottom w:val="single" w:color="000000" w:sz="4"/>
              <w:right w:val="single" w:color="000000" w:sz="4"/>
            </w:tcBorders>
          </w:tcP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2.员工岗前培训、服务技能培训</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提供培训资料，一次培训记录得</w:t>
            </w:r>
            <w:r>
              <w:rPr>
                <w:sz w:val="24"/>
                <w:color w:val="000000"/>
              </w:rPr>
              <w:t>1分，上限5分</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2"/>
            <w:vMerge/>
            <w:tcBorders>
              <w:top w:val="none" w:color="000000" w:sz="4"/>
              <w:left w:val="single" w:color="000000" w:sz="4"/>
              <w:bottom w:val="single" w:color="000000" w:sz="4"/>
              <w:right w:val="single" w:color="000000" w:sz="4"/>
            </w:tcBorders>
          </w:tcP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3.服务项目突发事件应急预案及应急处置措施</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配送企业提供应急服务方案得</w:t>
            </w:r>
            <w:r>
              <w:rPr>
                <w:sz w:val="24"/>
                <w:color w:val="000000"/>
              </w:rPr>
              <w:t>5分</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服务人员</w:t>
            </w:r>
            <w:r>
              <w:rPr>
                <w:sz w:val="24"/>
                <w:color w:val="000000"/>
              </w:rPr>
              <w:t>(7分)</w:t>
            </w: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1.仪容仪表端正，文明礼貌，统一着装，佩戴工卡；遵纪守法，遵守医院规章制度</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统一工作服、有工牌每项</w:t>
            </w:r>
            <w:r>
              <w:rPr>
                <w:sz w:val="24"/>
                <w:color w:val="000000"/>
              </w:rPr>
              <w:t>0.5分；遵守医院规</w:t>
            </w:r>
            <w:r>
              <w:rPr>
                <w:sz w:val="24"/>
                <w:color w:val="000000"/>
              </w:rPr>
              <w:t>章制度，按订单停车</w:t>
            </w:r>
            <w:r>
              <w:rPr>
                <w:sz w:val="24"/>
                <w:color w:val="000000"/>
              </w:rPr>
              <w:t>1分</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2"/>
            <w:vMerge/>
            <w:tcBorders>
              <w:top w:val="none" w:color="000000" w:sz="4"/>
              <w:left w:val="single" w:color="000000" w:sz="4"/>
              <w:bottom w:val="single" w:color="000000" w:sz="4"/>
              <w:right w:val="single" w:color="000000" w:sz="4"/>
            </w:tcBorders>
          </w:tcP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2.持证上岗配合采购人完成上架工作，态度积极主动</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仓管员根据实际送货时效和态度，每投诉一次扣</w:t>
            </w:r>
            <w:r>
              <w:rPr>
                <w:sz w:val="24"/>
                <w:color w:val="000000"/>
              </w:rPr>
              <w:t>1分，扣完为止</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服务质量</w:t>
            </w:r>
            <w:r>
              <w:rPr>
                <w:sz w:val="24"/>
                <w:color w:val="000000"/>
              </w:rPr>
              <w:t>(58分)</w:t>
            </w: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1.经营企业资质</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中标供应商提供相关资质备案得</w:t>
            </w:r>
            <w:r>
              <w:rPr>
                <w:sz w:val="24"/>
                <w:color w:val="000000"/>
              </w:rPr>
              <w:t>5分</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2"/>
            <w:vMerge/>
            <w:tcBorders>
              <w:top w:val="none" w:color="000000" w:sz="4"/>
              <w:left w:val="single" w:color="000000" w:sz="4"/>
              <w:bottom w:val="single" w:color="000000" w:sz="4"/>
              <w:right w:val="single" w:color="000000" w:sz="4"/>
            </w:tcBorders>
          </w:tcP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2.生产企业资质</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中标供应商提供相关资质备案得</w:t>
            </w:r>
            <w:r>
              <w:rPr>
                <w:sz w:val="24"/>
                <w:color w:val="000000"/>
              </w:rPr>
              <w:t>5分</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2"/>
            <w:vMerge/>
            <w:tcBorders>
              <w:top w:val="none" w:color="000000" w:sz="4"/>
              <w:left w:val="single" w:color="000000" w:sz="4"/>
              <w:bottom w:val="single" w:color="000000" w:sz="4"/>
              <w:right w:val="single" w:color="000000" w:sz="4"/>
            </w:tcBorders>
          </w:tcP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3.药品掺杂情况</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发现药品有掺杂的，一次扣</w:t>
            </w:r>
            <w:r>
              <w:rPr>
                <w:sz w:val="24"/>
                <w:color w:val="000000"/>
              </w:rPr>
              <w:t>2分，扣完为止</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2"/>
            <w:vMerge/>
            <w:tcBorders>
              <w:top w:val="none" w:color="000000" w:sz="4"/>
              <w:left w:val="single" w:color="000000" w:sz="4"/>
              <w:bottom w:val="single" w:color="000000" w:sz="4"/>
              <w:right w:val="single" w:color="000000" w:sz="4"/>
            </w:tcBorders>
          </w:tcP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4.包装质量情况</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发现包装不符合执行标准要求，一次扣</w:t>
            </w:r>
            <w:r>
              <w:rPr>
                <w:sz w:val="24"/>
                <w:color w:val="000000"/>
              </w:rPr>
              <w:t>2分，扣完为止</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2"/>
            <w:vMerge/>
            <w:tcBorders>
              <w:top w:val="none" w:color="000000" w:sz="4"/>
              <w:left w:val="single" w:color="000000" w:sz="4"/>
              <w:bottom w:val="single" w:color="000000" w:sz="4"/>
              <w:right w:val="single" w:color="000000" w:sz="4"/>
            </w:tcBorders>
          </w:tcP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5.送货是否及时</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1次送货不及时扣1分，扣完为止</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2"/>
            <w:vMerge/>
            <w:tcBorders>
              <w:top w:val="none" w:color="000000" w:sz="4"/>
              <w:left w:val="single" w:color="000000" w:sz="4"/>
              <w:bottom w:val="single" w:color="000000" w:sz="4"/>
              <w:right w:val="single" w:color="000000" w:sz="4"/>
            </w:tcBorders>
          </w:tcP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6.退换货是否及时</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换货</w:t>
            </w:r>
            <w:r>
              <w:rPr>
                <w:sz w:val="24"/>
                <w:color w:val="000000"/>
              </w:rPr>
              <w:t>3个工作日内完成，退货15个工作日内完成，不及时扣1分，扣完为止</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2"/>
            <w:vMerge/>
            <w:tcBorders>
              <w:top w:val="none" w:color="000000" w:sz="4"/>
              <w:left w:val="single" w:color="000000" w:sz="4"/>
              <w:bottom w:val="single" w:color="000000" w:sz="4"/>
              <w:right w:val="single" w:color="000000" w:sz="4"/>
            </w:tcBorders>
          </w:tcP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7.随货清单信息</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符合国家要求得</w:t>
            </w:r>
            <w:r>
              <w:rPr>
                <w:sz w:val="24"/>
                <w:color w:val="000000"/>
              </w:rPr>
              <w:t>5分</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2"/>
            <w:vMerge/>
            <w:tcBorders>
              <w:top w:val="none" w:color="000000" w:sz="4"/>
              <w:left w:val="single" w:color="000000" w:sz="4"/>
              <w:bottom w:val="single" w:color="000000" w:sz="4"/>
              <w:right w:val="single" w:color="000000" w:sz="4"/>
            </w:tcBorders>
          </w:tcP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8.发票开具送达是否及时</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每月药品发票需在次月</w:t>
            </w:r>
            <w:r>
              <w:rPr>
                <w:sz w:val="24"/>
                <w:color w:val="000000"/>
              </w:rPr>
              <w:t>5号前送达医院；开具发票没有错漏。每逾期1次扣1分</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2"/>
            <w:vMerge/>
            <w:tcBorders>
              <w:top w:val="none" w:color="000000" w:sz="4"/>
              <w:left w:val="single" w:color="000000" w:sz="4"/>
              <w:bottom w:val="single" w:color="000000" w:sz="4"/>
              <w:right w:val="single" w:color="000000" w:sz="4"/>
            </w:tcBorders>
          </w:tcP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9.应急服务</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对域内市场紧缺，难采购且临场急需的药品能积极协调解决；急送药品积极协助解决，得</w:t>
            </w:r>
            <w:r>
              <w:rPr>
                <w:sz w:val="24"/>
                <w:color w:val="000000"/>
              </w:rPr>
              <w:t>5分</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2"/>
            <w:vMerge/>
            <w:tcBorders>
              <w:top w:val="none" w:color="000000" w:sz="4"/>
              <w:left w:val="single" w:color="000000" w:sz="4"/>
              <w:bottom w:val="single" w:color="000000" w:sz="4"/>
              <w:right w:val="single" w:color="000000" w:sz="4"/>
            </w:tcBorders>
          </w:tcP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10.廉洁服务</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签订廉洁合同并按合同执行得</w:t>
            </w:r>
            <w:r>
              <w:rPr>
                <w:sz w:val="24"/>
                <w:color w:val="000000"/>
              </w:rPr>
              <w:t>8分，否则一票否决</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其他</w:t>
            </w:r>
            <w:r>
              <w:rPr>
                <w:sz w:val="24"/>
                <w:color w:val="000000"/>
              </w:rPr>
              <w:t>(20分)</w:t>
            </w: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1.服务人员受到投诉</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一次实名投诉扣</w:t>
            </w:r>
            <w:r>
              <w:rPr>
                <w:sz w:val="24"/>
                <w:color w:val="000000"/>
              </w:rPr>
              <w:t>5分</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2"/>
            <w:vMerge/>
            <w:tcBorders>
              <w:top w:val="none" w:color="000000" w:sz="4"/>
              <w:left w:val="single" w:color="000000" w:sz="4"/>
              <w:bottom w:val="single" w:color="000000" w:sz="4"/>
              <w:right w:val="single" w:color="000000" w:sz="4"/>
            </w:tcBorders>
          </w:tcP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2.药品质量受到投诉</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一次实名投诉扣</w:t>
            </w:r>
            <w:r>
              <w:rPr>
                <w:sz w:val="24"/>
                <w:color w:val="000000"/>
              </w:rPr>
              <w:t>3分</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3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总得分</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sz w:val="24"/>
        </w:rPr>
        <w:t>考核</w:t>
      </w:r>
      <w:r>
        <w:rPr>
          <w:sz w:val="24"/>
        </w:rPr>
        <w:t>说明：</w:t>
      </w:r>
      <w:r>
        <w:rPr>
          <w:sz w:val="24"/>
        </w:rPr>
        <w:t>1</w:t>
      </w:r>
      <w:r>
        <w:rPr>
          <w:sz w:val="24"/>
        </w:rPr>
        <w:t>.</w:t>
      </w:r>
      <w:r>
        <w:rPr>
          <w:sz w:val="24"/>
        </w:rPr>
        <w:t>服务质量每月考核一次，跟随</w:t>
      </w:r>
      <w:r>
        <w:rPr>
          <w:sz w:val="24"/>
        </w:rPr>
        <w:t>中标供应商</w:t>
      </w:r>
      <w:r>
        <w:rPr>
          <w:sz w:val="24"/>
        </w:rPr>
        <w:t>发票作为每期服务费的付款依据，考核不达标的按以下标准扣罚；</w:t>
      </w:r>
      <w:r>
        <w:rPr>
          <w:sz w:val="24"/>
        </w:rPr>
        <w:t>2</w:t>
      </w:r>
      <w:r>
        <w:rPr>
          <w:sz w:val="24"/>
        </w:rPr>
        <w:t>.</w:t>
      </w:r>
      <w:r>
        <w:rPr>
          <w:sz w:val="24"/>
        </w:rPr>
        <w:t>考核分为</w:t>
      </w:r>
      <w:r>
        <w:rPr>
          <w:sz w:val="24"/>
        </w:rPr>
        <w:t>A、B、C三级，A≥95分，85分&lt;B&lt;95 分 ，C&lt;85 分；3</w:t>
      </w:r>
      <w:r>
        <w:rPr>
          <w:sz w:val="24"/>
        </w:rPr>
        <w:t>.</w:t>
      </w:r>
      <w:r>
        <w:rPr>
          <w:sz w:val="24"/>
        </w:rPr>
        <w:t>以每月的服务费为基数，扣罚比例如下：</w:t>
      </w:r>
      <w:r>
        <w:rPr>
          <w:sz w:val="24"/>
        </w:rPr>
        <w:t>A 级不扣罚； B级扣罚当月3%服务费；C 级扣罚当月 10%服务费，采购人以书面形式通知乙方进行整改，连续两次考核为C级的，除扣罚服务费外，采购人有权单方面终止本合同。</w:t>
      </w:r>
    </w:p>
    <w:p>
      <w:pPr>
        <w:pStyle w:val="null3"/>
        <w:jc w:val="left"/>
      </w:pPr>
      <w:r>
        <w:rPr>
          <w:sz w:val="24"/>
        </w:rPr>
        <w:t>被考核单位：</w:t>
      </w:r>
      <w:r>
        <w:rPr>
          <w:sz w:val="24"/>
        </w:rPr>
        <w:t xml:space="preserve">                               </w:t>
      </w:r>
      <w:r>
        <w:rPr>
          <w:sz w:val="24"/>
        </w:rPr>
        <w:t>考核单位：</w:t>
      </w:r>
    </w:p>
    <w:p>
      <w:pPr>
        <w:pStyle w:val="null3"/>
        <w:jc w:val="left"/>
      </w:pPr>
      <w:r>
        <w:rPr>
          <w:sz w:val="24"/>
        </w:rPr>
        <w:t>负责人签名及盖章：</w:t>
      </w:r>
      <w:r>
        <w:rPr>
          <w:sz w:val="24"/>
        </w:rPr>
        <w:t xml:space="preserve">                         </w:t>
      </w:r>
      <w:r>
        <w:rPr>
          <w:sz w:val="24"/>
        </w:rPr>
        <w:t>负责人签名及盖章：</w:t>
      </w:r>
    </w:p>
    <w:p>
      <w:pPr>
        <w:pStyle w:val="null3"/>
        <w:jc w:val="both"/>
      </w:pPr>
      <w:r>
        <w:rPr>
          <w:sz w:val="24"/>
        </w:rPr>
        <w:t>年</w:t>
      </w:r>
      <w:r>
        <w:rPr>
          <w:sz w:val="24"/>
        </w:rPr>
        <w:t xml:space="preserve">   </w:t>
      </w:r>
      <w:r>
        <w:rPr>
          <w:sz w:val="24"/>
        </w:rPr>
        <w:t>月</w:t>
      </w:r>
      <w:r>
        <w:rPr>
          <w:sz w:val="24"/>
        </w:rPr>
        <w:t xml:space="preserve">   </w:t>
      </w:r>
      <w:r>
        <w:rPr>
          <w:sz w:val="24"/>
        </w:rPr>
        <w:t>日</w:t>
      </w:r>
      <w:r>
        <w:rPr>
          <w:sz w:val="24"/>
        </w:rPr>
        <w:t xml:space="preserve">  </w:t>
      </w:r>
    </w:p>
    <w:p>
      <w:pPr>
        <w:pStyle w:val="null3"/>
        <w:ind w:firstLine="420"/>
        <w:jc w:val="both"/>
      </w:pPr>
      <w:r>
        <w:rPr>
          <w:sz w:val="24"/>
          <w:b/>
        </w:rPr>
        <w:t>附件</w:t>
      </w:r>
      <w:r>
        <w:rPr>
          <w:sz w:val="24"/>
          <w:b/>
        </w:rPr>
        <w:t>2：</w:t>
      </w:r>
    </w:p>
    <w:p>
      <w:pPr>
        <w:pStyle w:val="null3"/>
        <w:jc w:val="center"/>
      </w:pPr>
      <w:r>
        <w:rPr>
          <w:sz w:val="24"/>
          <w:b/>
        </w:rPr>
        <w:t>廉政合同</w:t>
      </w:r>
    </w:p>
    <w:p>
      <w:pPr>
        <w:pStyle w:val="null3"/>
        <w:jc w:val="both"/>
      </w:pPr>
      <w:r>
        <w:rPr>
          <w:sz w:val="24"/>
        </w:rPr>
        <w:t>甲方：</w:t>
      </w:r>
      <w:r>
        <w:rPr>
          <w:sz w:val="24"/>
        </w:rPr>
        <w:t>中山市东凤人民医院</w:t>
      </w:r>
    </w:p>
    <w:p>
      <w:pPr>
        <w:pStyle w:val="null3"/>
        <w:jc w:val="both"/>
      </w:pPr>
      <w:r>
        <w:rPr>
          <w:sz w:val="24"/>
        </w:rPr>
        <w:t>乙方：</w:t>
      </w:r>
    </w:p>
    <w:p>
      <w:pPr>
        <w:pStyle w:val="null3"/>
        <w:ind w:firstLine="440"/>
        <w:jc w:val="both"/>
      </w:pPr>
      <w:r>
        <w:rPr>
          <w:sz w:val="24"/>
        </w:rPr>
        <w:t>为保证甲乙双方所签合同公开、公正、诚信、透明，同时保证双方及相关人员廉洁、自律、奉公守法，杜绝相关合同方及人员恶意串通损害他方利益，甲乙双方及合同的相关人员特签订本合同共同遵守。</w:t>
      </w:r>
    </w:p>
    <w:p>
      <w:pPr>
        <w:pStyle w:val="null3"/>
        <w:ind w:firstLine="440"/>
        <w:jc w:val="both"/>
      </w:pPr>
      <w:r>
        <w:rPr>
          <w:sz w:val="24"/>
        </w:rPr>
        <w:t>1．甲乙双方的权利和义务</w:t>
      </w:r>
    </w:p>
    <w:p>
      <w:pPr>
        <w:pStyle w:val="null3"/>
        <w:ind w:firstLine="440"/>
        <w:jc w:val="both"/>
      </w:pPr>
      <w:r>
        <w:rPr>
          <w:sz w:val="24"/>
        </w:rPr>
        <w:t>（</w:t>
      </w:r>
      <w:r>
        <w:rPr>
          <w:sz w:val="24"/>
        </w:rPr>
        <w:t>1）严格遵守国家有关法律法规及有关规定，严格执行双方签订的所有合同，自觉按合同办事。</w:t>
      </w:r>
    </w:p>
    <w:p>
      <w:pPr>
        <w:pStyle w:val="null3"/>
        <w:ind w:firstLine="440"/>
        <w:jc w:val="both"/>
      </w:pPr>
      <w:r>
        <w:rPr>
          <w:sz w:val="24"/>
        </w:rPr>
        <w:t>（</w:t>
      </w:r>
      <w:r>
        <w:rPr>
          <w:sz w:val="24"/>
        </w:rPr>
        <w:t>2）双方的业务活动坚持公开、公正、诚信、透明的原则（法律认定的商业秘密和合同文件另有规定除外），一方不得损害另一方的权益。</w:t>
      </w:r>
    </w:p>
    <w:p>
      <w:pPr>
        <w:pStyle w:val="null3"/>
        <w:ind w:firstLine="440"/>
        <w:jc w:val="both"/>
      </w:pPr>
      <w:r>
        <w:rPr>
          <w:sz w:val="24"/>
        </w:rPr>
        <w:t>（</w:t>
      </w:r>
      <w:r>
        <w:rPr>
          <w:sz w:val="24"/>
        </w:rPr>
        <w:t>3）合同双方应建立健全廉政制度，开展廉政教育，设计廉政告示牌，公布举报电话，监督并认真查处违法违纪行为。</w:t>
      </w:r>
    </w:p>
    <w:p>
      <w:pPr>
        <w:pStyle w:val="null3"/>
        <w:ind w:firstLine="440"/>
        <w:jc w:val="both"/>
      </w:pPr>
      <w:r>
        <w:rPr>
          <w:sz w:val="24"/>
        </w:rPr>
        <w:t>（</w:t>
      </w:r>
      <w:r>
        <w:rPr>
          <w:sz w:val="24"/>
        </w:rPr>
        <w:t>4）发现对方在业务活动中有违反廉政规定的行为，有及时提醒对方纠正的权利和义务。</w:t>
      </w:r>
    </w:p>
    <w:p>
      <w:pPr>
        <w:pStyle w:val="null3"/>
        <w:ind w:firstLine="440"/>
        <w:jc w:val="both"/>
      </w:pPr>
      <w:r>
        <w:rPr>
          <w:sz w:val="24"/>
        </w:rPr>
        <w:t>（</w:t>
      </w:r>
      <w:r>
        <w:rPr>
          <w:sz w:val="24"/>
        </w:rPr>
        <w:t>5）发现对方相关人员违反廉政规定的行为，有向对方单位建议给予处理，并要求告知处理结果的权利。</w:t>
      </w:r>
    </w:p>
    <w:p>
      <w:pPr>
        <w:pStyle w:val="null3"/>
        <w:ind w:firstLine="440"/>
        <w:jc w:val="both"/>
      </w:pPr>
      <w:r>
        <w:rPr>
          <w:sz w:val="24"/>
        </w:rPr>
        <w:t>2．甲方及工作人员的义务</w:t>
      </w:r>
    </w:p>
    <w:p>
      <w:pPr>
        <w:pStyle w:val="null3"/>
        <w:ind w:firstLine="440"/>
        <w:jc w:val="both"/>
      </w:pPr>
      <w:r>
        <w:rPr>
          <w:sz w:val="24"/>
        </w:rPr>
        <w:t>（</w:t>
      </w:r>
      <w:r>
        <w:rPr>
          <w:sz w:val="24"/>
        </w:rPr>
        <w:t>1）甲方及其工作人员不得索要或接受乙方的礼金、有价证券和贵重物品，不得在乙方报销任何应由甲方或甲方工作人员个人支付的费用等。</w:t>
      </w:r>
    </w:p>
    <w:p>
      <w:pPr>
        <w:pStyle w:val="null3"/>
        <w:ind w:firstLine="440"/>
        <w:jc w:val="both"/>
      </w:pPr>
      <w:r>
        <w:rPr>
          <w:sz w:val="24"/>
        </w:rPr>
        <w:t>（</w:t>
      </w:r>
      <w:r>
        <w:rPr>
          <w:sz w:val="24"/>
        </w:rPr>
        <w:t>2）甲方工作人员不得参加乙方安排的超标准宴请和娱乐活动；不得接受乙方提供的通讯工具、交通工具和高档办公用品等。</w:t>
      </w:r>
    </w:p>
    <w:p>
      <w:pPr>
        <w:pStyle w:val="null3"/>
        <w:ind w:firstLine="440"/>
        <w:jc w:val="both"/>
      </w:pPr>
      <w:r>
        <w:rPr>
          <w:sz w:val="24"/>
        </w:rPr>
        <w:t>（</w:t>
      </w:r>
      <w:r>
        <w:rPr>
          <w:sz w:val="24"/>
        </w:rPr>
        <w:t>3）甲方及其工作人员不得要求或者接受乙方为其住房装修、婚丧嫁娶活动、配偶子女的工作安排以及出国出境、旅游等提供方便等。</w:t>
      </w:r>
    </w:p>
    <w:p>
      <w:pPr>
        <w:pStyle w:val="null3"/>
        <w:ind w:firstLine="440"/>
        <w:jc w:val="both"/>
      </w:pPr>
      <w:r>
        <w:rPr>
          <w:sz w:val="24"/>
        </w:rPr>
        <w:t>（</w:t>
      </w:r>
      <w:r>
        <w:rPr>
          <w:sz w:val="24"/>
        </w:rPr>
        <w:t>4）甲方工作人员及其配偶、子女不得从事与甲方业务有关的材料设备供应、工程分包、劳务等经济活动等。</w:t>
      </w:r>
    </w:p>
    <w:p>
      <w:pPr>
        <w:pStyle w:val="null3"/>
        <w:ind w:firstLine="440"/>
        <w:jc w:val="both"/>
      </w:pPr>
      <w:r>
        <w:rPr>
          <w:sz w:val="24"/>
        </w:rPr>
        <w:t>（</w:t>
      </w:r>
      <w:r>
        <w:rPr>
          <w:sz w:val="24"/>
        </w:rPr>
        <w:t>5）甲方及其工作人员不得以任何理由向乙方推荐分包单位或推销材料，不得要求乙方购买合同规定外的材料和设备。</w:t>
      </w:r>
    </w:p>
    <w:p>
      <w:pPr>
        <w:pStyle w:val="null3"/>
        <w:ind w:firstLine="440"/>
        <w:jc w:val="both"/>
      </w:pPr>
      <w:r>
        <w:rPr>
          <w:sz w:val="24"/>
        </w:rPr>
        <w:t>3．乙方义务</w:t>
      </w:r>
    </w:p>
    <w:p>
      <w:pPr>
        <w:pStyle w:val="null3"/>
        <w:ind w:firstLine="440"/>
        <w:jc w:val="both"/>
      </w:pPr>
      <w:r>
        <w:rPr>
          <w:sz w:val="24"/>
        </w:rPr>
        <w:t>（</w:t>
      </w:r>
      <w:r>
        <w:rPr>
          <w:sz w:val="24"/>
        </w:rPr>
        <w:t>1）乙方不得以任何理由向甲方及其工作人员行贿或馈赠礼金、有价证券、贵重礼品。</w:t>
      </w:r>
    </w:p>
    <w:p>
      <w:pPr>
        <w:pStyle w:val="null3"/>
        <w:ind w:firstLine="440"/>
        <w:jc w:val="both"/>
      </w:pPr>
      <w:r>
        <w:rPr>
          <w:sz w:val="24"/>
        </w:rPr>
        <w:t>（</w:t>
      </w:r>
      <w:r>
        <w:rPr>
          <w:sz w:val="24"/>
        </w:rPr>
        <w:t>2）乙方不得以任何名义为甲方及其工作人员报销应由甲方单位或个人支付的任何费用。</w:t>
      </w:r>
    </w:p>
    <w:p>
      <w:pPr>
        <w:pStyle w:val="null3"/>
        <w:ind w:firstLine="440"/>
        <w:jc w:val="both"/>
      </w:pPr>
      <w:r>
        <w:rPr>
          <w:sz w:val="24"/>
        </w:rPr>
        <w:t>（</w:t>
      </w:r>
      <w:r>
        <w:rPr>
          <w:sz w:val="24"/>
        </w:rPr>
        <w:t>3）乙方不得以任何理由安排甲方工作人员参加不符合甲方规定的宴请及娱乐活动。</w:t>
      </w:r>
    </w:p>
    <w:p>
      <w:pPr>
        <w:pStyle w:val="null3"/>
        <w:ind w:firstLine="440"/>
        <w:jc w:val="both"/>
      </w:pPr>
      <w:r>
        <w:rPr>
          <w:sz w:val="24"/>
        </w:rPr>
        <w:t>（</w:t>
      </w:r>
      <w:r>
        <w:rPr>
          <w:sz w:val="24"/>
        </w:rPr>
        <w:t>4）乙方不得为甲方单位和个人购置或提供通讯工具、交通工具和高档办公用品等。</w:t>
      </w:r>
    </w:p>
    <w:p>
      <w:pPr>
        <w:pStyle w:val="null3"/>
        <w:ind w:firstLine="440"/>
        <w:jc w:val="both"/>
      </w:pPr>
      <w:r>
        <w:rPr>
          <w:sz w:val="24"/>
        </w:rPr>
        <w:t>（</w:t>
      </w:r>
      <w:r>
        <w:rPr>
          <w:sz w:val="24"/>
        </w:rPr>
        <w:t>5）乙方工作人员不得违规私下接触甲方工作人员，一经发现并查证属实，将按暂停甚至终止合作协议处理。</w:t>
      </w:r>
    </w:p>
    <w:p>
      <w:pPr>
        <w:pStyle w:val="null3"/>
        <w:ind w:firstLine="440"/>
        <w:jc w:val="both"/>
      </w:pPr>
      <w:r>
        <w:rPr>
          <w:sz w:val="24"/>
        </w:rPr>
        <w:t>4．违约责任</w:t>
      </w:r>
    </w:p>
    <w:p>
      <w:pPr>
        <w:pStyle w:val="null3"/>
        <w:ind w:firstLine="440"/>
        <w:jc w:val="both"/>
      </w:pPr>
      <w:r>
        <w:rPr>
          <w:sz w:val="24"/>
        </w:rPr>
        <w:t>（</w:t>
      </w:r>
      <w:r>
        <w:rPr>
          <w:sz w:val="24"/>
        </w:rPr>
        <w:t>1）甲方工作人员违反本合同约定，依据本单位有关规定给予处理；涉嫌犯罪的，移交司法机关追究刑事责任；给甲方单位造成经济损失的，应予以赔偿。</w:t>
      </w:r>
    </w:p>
    <w:p>
      <w:pPr>
        <w:pStyle w:val="null3"/>
        <w:ind w:firstLine="440"/>
        <w:jc w:val="both"/>
      </w:pPr>
      <w:r>
        <w:rPr>
          <w:sz w:val="24"/>
        </w:rPr>
        <w:t>（</w:t>
      </w:r>
      <w:r>
        <w:rPr>
          <w:sz w:val="24"/>
        </w:rPr>
        <w:t>2）乙方及工作人员违反本合同约定，甲方有权根据违约情节，要求乙方向甲方支付正在执行合同总额10%违约金。上述违约金应自接到甲方通知后2日内付款至甲方财务，逾期属甲方有付款义务的甲方有权从合同款中予以扣除。属乙方有付款义务的甲方有权终止合同，上述权利的行使并不影响甲方向乙方的违约金追索。</w:t>
      </w:r>
    </w:p>
    <w:p>
      <w:pPr>
        <w:pStyle w:val="null3"/>
        <w:ind w:firstLine="440"/>
        <w:jc w:val="both"/>
      </w:pPr>
      <w:r>
        <w:rPr>
          <w:sz w:val="24"/>
        </w:rPr>
        <w:t>（</w:t>
      </w:r>
      <w:r>
        <w:rPr>
          <w:sz w:val="24"/>
        </w:rPr>
        <w:t>3）乙方及其工作人员违反本合同规定；给甲方单位造成经济损失的，应予以赔偿；涉嫌犯罪的，移交司法机关追究刑事责任。</w:t>
      </w:r>
    </w:p>
    <w:p>
      <w:pPr>
        <w:pStyle w:val="null3"/>
        <w:ind w:firstLine="440"/>
        <w:jc w:val="both"/>
      </w:pPr>
      <w:r>
        <w:rPr>
          <w:sz w:val="24"/>
        </w:rPr>
        <w:t>5．本合同作为甲乙双方所签主合同的附件，与主合同具有同等的法律效力，经合同双方签署立即生效。</w:t>
      </w:r>
    </w:p>
    <w:p>
      <w:pPr>
        <w:pStyle w:val="null3"/>
        <w:ind w:firstLine="440"/>
        <w:jc w:val="both"/>
      </w:pPr>
      <w:r>
        <w:rPr>
          <w:sz w:val="24"/>
        </w:rPr>
        <w:t>6．本合同一式叁份，甲方执贰份，乙方执壹份。</w:t>
      </w:r>
    </w:p>
    <w:p>
      <w:pPr>
        <w:pStyle w:val="null3"/>
        <w:jc w:val="both"/>
      </w:pPr>
      <w:r>
        <w:rPr>
          <w:sz w:val="24"/>
        </w:rPr>
        <w:t>甲方：（</w:t>
      </w:r>
      <w:r>
        <w:rPr>
          <w:sz w:val="24"/>
        </w:rPr>
        <w:t>签</w:t>
      </w:r>
      <w:r>
        <w:rPr>
          <w:sz w:val="24"/>
        </w:rPr>
        <w:t>章）</w:t>
      </w:r>
      <w:r>
        <w:rPr>
          <w:sz w:val="24"/>
        </w:rPr>
        <w:t>中山市东凤人民医院</w:t>
      </w:r>
      <w:r>
        <w:rPr/>
        <w:t xml:space="preserve">        </w:t>
      </w:r>
      <w:r>
        <w:rPr>
          <w:sz w:val="24"/>
        </w:rPr>
        <w:t>乙方：（</w:t>
      </w:r>
      <w:r>
        <w:rPr>
          <w:sz w:val="24"/>
        </w:rPr>
        <w:t>签</w:t>
      </w:r>
      <w:r>
        <w:rPr>
          <w:sz w:val="24"/>
        </w:rPr>
        <w:t>章）</w:t>
      </w:r>
    </w:p>
    <w:p>
      <w:pPr>
        <w:pStyle w:val="null3"/>
        <w:jc w:val="both"/>
      </w:pPr>
      <w:r>
        <w:rPr>
          <w:sz w:val="24"/>
        </w:rPr>
        <w:t>法定代表人或法人授权人</w:t>
      </w:r>
      <w:r>
        <w:rPr>
          <w:sz w:val="24"/>
        </w:rPr>
        <w:t>:                 法定代表人或法人授权人:</w:t>
      </w:r>
    </w:p>
    <w:p>
      <w:pPr>
        <w:pStyle w:val="null3"/>
        <w:jc w:val="both"/>
      </w:pPr>
      <w:r>
        <w:rPr>
          <w:sz w:val="24"/>
        </w:rPr>
        <w:t>签约日期：</w:t>
      </w:r>
      <w:r>
        <w:rPr>
          <w:sz w:val="24"/>
        </w:rPr>
        <w:t>2025年   月    日            签约日期：2025年   月   日</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442000103-2025-00427</w:t>
      </w:r>
    </w:p>
    <w:p>
      <w:pPr>
        <w:pStyle w:val="null3"/>
        <w:jc w:val="center"/>
        <w:outlineLvl w:val="3"/>
      </w:pPr>
      <w:r>
        <w:rPr>
          <w:sz w:val="24"/>
          <w:b/>
        </w:rPr>
        <w:t>采购项目编号：</w:t>
      </w:r>
      <w:r>
        <w:rPr>
          <w:sz w:val="24"/>
          <w:b/>
        </w:rPr>
        <w:t>442000103-2025-00427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广东海虹管理咨询有限公司</w:t>
      </w:r>
    </w:p>
    <w:p>
      <w:pPr>
        <w:pStyle w:val="null3"/>
        <w:ind w:firstLine="480"/>
      </w:pPr>
      <w:r>
        <w:rPr/>
        <w:t xml:space="preserve"> 你方组织的</w:t>
      </w:r>
      <w:r>
        <w:rPr>
          <w:u w:val="single"/>
        </w:rPr>
        <w:t>“</w:t>
      </w:r>
      <w:r>
        <w:rPr>
          <w:u w:val="single"/>
        </w:rPr>
        <w:t>中山市东凤人民医院中药饮片供应服务采购项目</w:t>
      </w:r>
      <w:r>
        <w:rPr>
          <w:u w:val="single"/>
        </w:rPr>
        <w:t>”</w:t>
      </w:r>
      <w:r>
        <w:rPr/>
        <w:t>项目的招标[采购项目编号为：</w:t>
      </w:r>
      <w:r>
        <w:rPr>
          <w:u w:val="single"/>
        </w:rPr>
        <w:t>442000103-2025-00427</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中山市东凤人民医院中药饮片供应服务采购项目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广东海虹管理咨询有限公司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中山市东凤人民医院中药饮片供应服务采购项目</w:t>
      </w:r>
      <w:r>
        <w:rPr/>
        <w:t>”项目采购[采购项目编号为</w:t>
      </w:r>
      <w:r>
        <w:rPr/>
        <w:t>442000103-2025-00427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中山市东凤人民医院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广东海虹管理咨询有限公司</w:t>
      </w:r>
    </w:p>
    <w:p>
      <w:pPr>
        <w:pStyle w:val="null3"/>
        <w:ind w:firstLine="480"/>
      </w:pPr>
      <w:r>
        <w:rPr/>
        <w:t xml:space="preserve"> 如果我方在贵采购代理机构组织的</w:t>
      </w:r>
      <w:r>
        <w:rPr/>
        <w:t>中山市东凤人民医院中药饮片供应服务采购项目</w:t>
      </w:r>
      <w:r>
        <w:rPr/>
        <w:t>招标中获中标（采购项目编号：</w:t>
      </w:r>
      <w:r>
        <w:rPr/>
        <w:t>442000103-2025-00427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广东海虹管理咨询有限公司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广东海虹管理咨询有限公司</w:t>
      </w:r>
    </w:p>
    <w:p>
      <w:pPr>
        <w:pStyle w:val="null3"/>
        <w:ind w:firstLine="480"/>
      </w:pPr>
      <w:r>
        <w:rPr/>
        <w:t>我单位已登记并准备参与“</w:t>
      </w:r>
      <w:r>
        <w:rPr/>
        <w:t>中山市东凤人民医院中药饮片供应服务采购项目</w:t>
      </w:r>
      <w:r>
        <w:rPr/>
        <w:t>”项目（采购项目编号：</w:t>
      </w:r>
      <w:r>
        <w:rPr/>
        <w:t>442000103-2025-00427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